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433C1" w:rsidRPr="009433C1" w:rsidTr="009433C1">
        <w:trPr>
          <w:tblCellSpacing w:w="0" w:type="dxa"/>
        </w:trPr>
        <w:tc>
          <w:tcPr>
            <w:tcW w:w="0" w:type="auto"/>
            <w:shd w:val="clear" w:color="auto" w:fill="F4F4F4"/>
            <w:vAlign w:val="bottom"/>
            <w:hideMark/>
          </w:tcPr>
          <w:p w:rsidR="009433C1" w:rsidRPr="009433C1" w:rsidRDefault="009433C1" w:rsidP="00943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433C1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This email looks best with images enabled.</w:t>
            </w:r>
          </w:p>
        </w:tc>
      </w:tr>
    </w:tbl>
    <w:p w:rsidR="009433C1" w:rsidRPr="009433C1" w:rsidRDefault="009433C1" w:rsidP="009433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433C1" w:rsidRPr="009433C1" w:rsidTr="009433C1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9433C1" w:rsidRPr="009433C1" w:rsidRDefault="009433C1" w:rsidP="00943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433C1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To view this email online, [link].</w:t>
            </w:r>
          </w:p>
        </w:tc>
      </w:tr>
    </w:tbl>
    <w:p w:rsidR="009433C1" w:rsidRPr="009433C1" w:rsidRDefault="009433C1" w:rsidP="009433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9433C1" w:rsidRPr="009433C1" w:rsidTr="009433C1">
        <w:trPr>
          <w:trHeight w:val="150"/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9433C1" w:rsidRPr="009433C1" w:rsidRDefault="009433C1" w:rsidP="009433C1">
            <w:pPr>
              <w:spacing w:after="0" w:line="150" w:lineRule="atLeast"/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</w:pPr>
            <w:r w:rsidRPr="009433C1"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  <w:t> </w:t>
            </w:r>
          </w:p>
        </w:tc>
      </w:tr>
      <w:tr w:rsidR="009433C1" w:rsidRPr="009433C1" w:rsidTr="009433C1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9433C1" w:rsidRPr="009433C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</w:tblGrid>
                  <w:tr w:rsidR="009433C1" w:rsidRPr="009433C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4"/>
                        </w:tblGrid>
                        <w:tr w:rsidR="009433C1" w:rsidRPr="009433C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433C1" w:rsidRPr="009433C1" w:rsidRDefault="009433C1" w:rsidP="009433C1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433C1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433C1" w:rsidRPr="009433C1" w:rsidRDefault="009433C1" w:rsidP="009433C1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4"/>
                        </w:tblGrid>
                        <w:tr w:rsidR="009433C1" w:rsidRPr="009433C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433C1" w:rsidRPr="009433C1" w:rsidRDefault="009433C1" w:rsidP="009433C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9433C1">
                                <w:rPr>
                                  <w:rFonts w:ascii="inherit" w:eastAsia="Times New Roman" w:hAnsi="inherit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0DDF490D" wp14:editId="3579A22D">
                                    <wp:extent cx="2790825" cy="763270"/>
                                    <wp:effectExtent l="0" t="0" r="9525" b="0"/>
                                    <wp:docPr id="33" name="Picture 33" descr="image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image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0825" cy="763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9433C1" w:rsidRPr="009433C1" w:rsidTr="009433C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433C1" w:rsidRPr="009433C1" w:rsidRDefault="009433C1" w:rsidP="009433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9433C1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8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"Financial advice given simply by Professionals"</w:t>
                                    </w:r>
                                  </w:p>
                                </w:tc>
                              </w:tr>
                              <w:tr w:rsidR="009433C1" w:rsidRPr="009433C1" w:rsidTr="009433C1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433C1" w:rsidRPr="009433C1" w:rsidRDefault="009433C1" w:rsidP="009433C1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433C1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33C1" w:rsidRPr="009433C1" w:rsidRDefault="009433C1" w:rsidP="009433C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9433C1">
                                <w:rPr>
                                  <w:rFonts w:ascii="inherit" w:eastAsia="Times New Roman" w:hAnsi="inherit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4A022CB2" wp14:editId="30A8B2CA">
                                    <wp:extent cx="6098540" cy="1828800"/>
                                    <wp:effectExtent l="0" t="0" r="0" b="0"/>
                                    <wp:docPr id="34" name="Picture 34" descr="image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image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8540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9433C1" w:rsidRPr="009433C1" w:rsidTr="009433C1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9433C1" w:rsidRPr="009433C1" w:rsidRDefault="009433C1" w:rsidP="009433C1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433C1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33C1" w:rsidRPr="009433C1" w:rsidRDefault="009433C1" w:rsidP="009433C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9433C1" w:rsidRPr="009433C1" w:rsidTr="009433C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4"/>
                                    </w:tblGrid>
                                    <w:tr w:rsidR="009433C1" w:rsidRPr="009433C1" w:rsidTr="009433C1"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9433C1" w:rsidRPr="009433C1" w:rsidRDefault="009433C1" w:rsidP="009433C1">
                                          <w:pPr>
                                            <w:spacing w:after="0" w:line="150" w:lineRule="atLeast"/>
                                            <w:rPr>
                                              <w:rFonts w:ascii="inherit" w:eastAsia="Times New Roman" w:hAnsi="inherit" w:cs="Times New Roman"/>
                                              <w:sz w:val="15"/>
                                              <w:szCs w:val="15"/>
                                              <w:lang w:eastAsia="en-GB"/>
                                            </w:rPr>
                                          </w:pPr>
                                          <w:r w:rsidRPr="009433C1">
                                            <w:rPr>
                                              <w:rFonts w:ascii="inherit" w:eastAsia="Times New Roman" w:hAnsi="inherit" w:cs="Times New Roman"/>
                                              <w:sz w:val="15"/>
                                              <w:szCs w:val="15"/>
                                              <w:lang w:eastAsia="en-GB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433C1" w:rsidRPr="009433C1" w:rsidRDefault="009433C1" w:rsidP="009433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4"/>
                                    </w:tblGrid>
                                    <w:tr w:rsidR="009433C1" w:rsidRPr="009433C1" w:rsidTr="009433C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09"/>
                                            <w:gridCol w:w="256"/>
                                            <w:gridCol w:w="2209"/>
                                            <w:gridCol w:w="256"/>
                                            <w:gridCol w:w="2209"/>
                                            <w:gridCol w:w="256"/>
                                            <w:gridCol w:w="2209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6" w:tgtFrame="_blank" w:history="1">
                                                              <w:r w:rsidRPr="009433C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Investments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7" w:tgtFrame="_blank" w:history="1">
                                                              <w:r w:rsidRPr="009433C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Mortgages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8" w:tgtFrame="_blank" w:history="1">
                                                              <w:r w:rsidRPr="009433C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Pensions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9" w:tgtFrame="_blank" w:history="1">
                                                              <w:r w:rsidRPr="009433C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Protection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433C1" w:rsidRPr="009433C1" w:rsidTr="009433C1">
                                            <w:tblPrEx>
                                              <w:shd w:val="clear" w:color="auto" w:fill="auto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7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06"/>
                                            <w:gridCol w:w="192"/>
                                            <w:gridCol w:w="4706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4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706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rHeight w:val="1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150" w:lineRule="atLeast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706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706"/>
                                                                  </w:tblGrid>
                                                                  <w:tr w:rsidR="009433C1" w:rsidRPr="009433C1" w:rsidTr="009433C1">
                                                                    <w:trPr>
                                                                      <w:trHeight w:val="150"/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150" w:lineRule="atLeast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vanish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50"/>
                                                                    <w:gridCol w:w="4406"/>
                                                                    <w:gridCol w:w="150"/>
                                                                  </w:tblGrid>
                                                                  <w:tr w:rsidR="009433C1" w:rsidRPr="009433C1" w:rsidTr="009433C1">
                                                                    <w:trPr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0" w:type="dxa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5079929D" wp14:editId="79D1F1FC">
                                                                              <wp:extent cx="2687320" cy="1693545"/>
                                                                              <wp:effectExtent l="0" t="0" r="0" b="1905"/>
                                                                              <wp:docPr id="35" name="Picture 35" descr="image.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35" descr="image.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687320" cy="1693545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0" w:type="dxa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en-GB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vanish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706"/>
                                                                  </w:tblGrid>
                                                                  <w:tr w:rsidR="009433C1" w:rsidRPr="009433C1" w:rsidTr="009433C1">
                                                                    <w:trPr>
                                                                      <w:trHeight w:val="150"/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150" w:lineRule="atLeast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4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0"/>
                                                        <w:gridCol w:w="4406"/>
                                                        <w:gridCol w:w="150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406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7"/>
                                                                      <w:szCs w:val="27"/>
                                                                      <w:lang w:eastAsia="en-GB"/>
                                                                    </w:rPr>
                                                                    <w:t>Use it Don't Lose It! Investing Your 2020/21 ISA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9433C1" w:rsidRPr="009433C1" w:rsidTr="009433C1">
                                                              <w:trPr>
                                                                <w:trHeight w:val="1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150" w:lineRule="atLeast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9433C1" w:rsidRPr="009433C1" w:rsidTr="009433C1">
                                                              <w:trPr>
                                                                <w:trHeight w:val="1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150" w:lineRule="atLeast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50"/>
                                                              <w:gridCol w:w="4106"/>
                                                              <w:gridCol w:w="150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jc w:val="center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106"/>
                                                                  </w:tblGrid>
                                                                  <w:tr w:rsidR="009433C1" w:rsidRPr="009433C1" w:rsidTr="009433C1">
                                                                    <w:trPr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000001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  <w:t>If you are considering investing in this year’s ISA then your application and investment must be with the investment company by the 1</w:t>
                                                                        </w: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vertAlign w:val="superscript"/>
                                                                            <w:lang w:eastAsia="en-GB"/>
                                                                          </w:rPr>
                                                                          <w:t>st</w:t>
                                                                        </w: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  <w:t> April 2021. </w:t>
                                                                        </w: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  <w:br/>
                                                                          <w:t>This is your last chance to take full advantage of your tax-free allowance.  Use it don’t lose it!</w:t>
                                                                        </w:r>
                                                                      </w:p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000001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000001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color w:val="FFFFFF"/>
                                                                            <w:sz w:val="21"/>
                                                                            <w:szCs w:val="21"/>
                                                                            <w:lang w:eastAsia="en-GB"/>
                                                                          </w:rPr>
                                                                          <w:t>Contact us as soon as possible.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9433C1" w:rsidRPr="009433C1" w:rsidTr="009433C1">
                                                                    <w:trPr>
                                                                      <w:trHeight w:val="150"/>
                                                                      <w:tblCellSpacing w:w="0" w:type="dxa"/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9433C1" w:rsidRPr="009433C1" w:rsidRDefault="009433C1" w:rsidP="009433C1">
                                                                        <w:pPr>
                                                                          <w:spacing w:after="0" w:line="150" w:lineRule="atLeast"/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9433C1">
                                                                          <w:rPr>
                                                                            <w:rFonts w:ascii="inherit" w:eastAsia="Times New Roman" w:hAnsi="inherit" w:cs="Times New Roman"/>
                                                                            <w:sz w:val="15"/>
                                                                            <w:szCs w:val="15"/>
                                                                            <w:lang w:eastAsia="en-GB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406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rHeight w:val="150"/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150" w:lineRule="atLeast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sz w:val="15"/>
                                                                      <w:szCs w:val="15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433C1" w:rsidRPr="009433C1" w:rsidTr="009433C1">
                                            <w:tblPrEx>
                                              <w:shd w:val="clear" w:color="auto" w:fill="auto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06"/>
                                            <w:gridCol w:w="192"/>
                                            <w:gridCol w:w="4706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Generous Tax Free Allowances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This tax year, 2020/21, you can shelter up to £20,000 per individual (£40,000 per couple) into an Investment ISA as a lump sum.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From 6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vertAlign w:val="superscript"/>
                                                                <w:lang w:eastAsia="en-GB"/>
                                                              </w:rPr>
                                                              <w:t>th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April 2021 you can shelter another £20,000 (£40,000 per couple) into an Investment ISA, either as a lump sum or by monthly contributions over the year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Free from income tax and capital gains tax. 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An Investment ISA fund is free from capital gains tax and income tax. This means the capital growth is far better than any other form of investment such as a unit trust or investment trust.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As a tax free investment you do not declare ISAs on your tax returns.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433C1" w:rsidRPr="009433C1" w:rsidTr="009433C1">
                                            <w:tblPrEx>
                                              <w:shd w:val="clear" w:color="auto" w:fill="0033CC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06"/>
                                            <w:gridCol w:w="192"/>
                                            <w:gridCol w:w="4706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Full control of your investments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You have total control over your investments. What you invest in, when to change investments and when to sell them to get the best return, which is essential in a fast changing investment market.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We will help you every step of the way.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Full Access and Flexibility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ISA funds are always liquid for tax-free lump sum withdrawals or to provide a tax-free monthly income. Building a portfolio of ISAs is an ideal way to provide you with a tax-free income in retirement.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You can transfer your accounts without restriction or tax charge. A Cash ISA can now be transferred to a Stock &amp; Shares ISA, and vice versa.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433C1" w:rsidRPr="009433C1" w:rsidTr="009433C1">
                                            <w:tblPrEx>
                                              <w:shd w:val="clear" w:color="auto" w:fill="0033CC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81"/>
                                            <w:gridCol w:w="480"/>
                                            <w:gridCol w:w="6243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5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1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881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drawing>
                                                                <wp:inline distT="0" distB="0" distL="0" distR="0" wp14:anchorId="62FA64BA" wp14:editId="57EF3BB4">
                                                                  <wp:extent cx="1828800" cy="1534795"/>
                                                                  <wp:effectExtent l="0" t="0" r="0" b="8255"/>
                                                                  <wp:docPr id="36" name="Picture 36" descr="image.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6" descr="image.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828800" cy="153479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243"/>
                                                </w:tblGrid>
                                                <w:tr w:rsidR="009433C1" w:rsidRP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243"/>
                                                      </w:tblGrid>
                                                      <w:tr w:rsidR="009433C1" w:rsidRPr="009433C1" w:rsidT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Use it Don't Lose It!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This tax year up to the 5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vertAlign w:val="superscript"/>
                                                                <w:lang w:eastAsia="en-GB"/>
                                                              </w:rPr>
                                                              <w:t>th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April 2021, you can now invest up to £20,000 and protect your money from the taxman. You can even invest another £20,000 after the 6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vertAlign w:val="superscript"/>
                                                                <w:lang w:eastAsia="en-GB"/>
                                                              </w:rPr>
                                                              <w:t>th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April 2021.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Remember that your 2020/21 ISA allowance must be used by 5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vertAlign w:val="superscript"/>
                                                                <w:lang w:eastAsia="en-GB"/>
                                                              </w:rPr>
                                                              <w:t>th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April 2021. You cannot ‘roll over’ your ISA investment allowance into the following tax year.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If you don’t use this year’s allowance before the 5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vertAlign w:val="superscript"/>
                                                                <w:lang w:eastAsia="en-GB"/>
                                                              </w:rPr>
                                                              <w:t>th</w:t>
                                                            </w:r>
                                                            <w:r w:rsidRPr="009433C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April then you will have missed out on the opportunity to shelter more of your savings and investments from tax. So make sure you purchase your allowance each year.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433C1" w:rsidRPr="009433C1" w:rsidTr="009433C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9433C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433C1" w:rsidRPr="009433C1" w:rsidTr="009433C1">
                                            <w:tblPrEx>
                                              <w:shd w:val="clear" w:color="auto" w:fill="0033CC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9433C1" w:rsidRPr="009433C1" w:rsidRDefault="009433C1" w:rsidP="009433C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433C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9433C1" w:rsidRPr="009433C1" w:rsidTr="009433C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04"/>
                                                </w:tblGrid>
                                                <w:tr w:rsidR="009433C1" w:rsidRPr="009433C1" w:rsidTr="009433C1">
                                                  <w:trPr>
                                                    <w:trHeight w:val="15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150" w:lineRule="atLeast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15"/>
                                                          <w:szCs w:val="15"/>
                                                          <w:lang w:eastAsia="en-GB"/>
                                                        </w:rPr>
                                                      </w:pPr>
                                                      <w:r w:rsidRPr="009433C1"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15"/>
                                                          <w:szCs w:val="15"/>
                                                          <w:lang w:eastAsia="en-GB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04"/>
                                                </w:tblGrid>
                                                <w:tr w:rsidR="009433C1" w:rsidRPr="009433C1" w:rsidTr="009433C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25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04"/>
                                                      </w:tblGrid>
                                                      <w:tr w:rsidR="009433C1" w:rsidRPr="009433C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04"/>
                                                            </w:tblGrid>
                                                            <w:tr w:rsidR="009433C1" w:rsidRPr="009433C1" w:rsidTr="009433C1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9433C1" w:rsidRPr="009433C1" w:rsidRDefault="009433C1" w:rsidP="009433C1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000001"/>
                                                                      <w:sz w:val="27"/>
                                                                      <w:szCs w:val="27"/>
                                                                      <w:lang w:eastAsia="en-GB"/>
                                                                    </w:rPr>
                                                                    <w:t>Build a fund for a tax-free income in retirement</w:t>
                                                                  </w: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  <w:br/>
                                                                    <w:t>Year by year you have the opportunity to build up a Portfolio of Investment ISAs to provide tax free income in retirement.  When you retire, or even before retirement, you could draw a tax-free income from your ISA Portfolio.  This would be a sensible alternative strategy to drawing on your pension income, which of course is taxable. </w:t>
                                                                  </w: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9433C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1"/>
                                                                      <w:sz w:val="21"/>
                                                                      <w:szCs w:val="21"/>
                                                                      <w:lang w:eastAsia="en-GB"/>
                                                                    </w:rPr>
                                                                    <w:br/>
                                                                    <w:t>This would preserve your pension fund, as under the new Pension Freedoms your pension fund could be passed to your children - free of IHT or death tax.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9433C1" w:rsidRPr="009433C1" w:rsidRDefault="009433C1" w:rsidP="009433C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433C1" w:rsidRPr="009433C1" w:rsidRDefault="009433C1" w:rsidP="009433C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433C1" w:rsidRPr="009433C1" w:rsidRDefault="009433C1" w:rsidP="009433C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433C1" w:rsidRPr="009433C1" w:rsidRDefault="009433C1" w:rsidP="009433C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433C1" w:rsidRPr="009433C1" w:rsidRDefault="009433C1" w:rsidP="009433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433C1" w:rsidRPr="009433C1" w:rsidRDefault="009433C1" w:rsidP="009433C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433C1" w:rsidRPr="009433C1" w:rsidRDefault="009433C1" w:rsidP="009433C1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9433C1" w:rsidRPr="009433C1" w:rsidRDefault="009433C1" w:rsidP="009433C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433C1" w:rsidRPr="009433C1" w:rsidRDefault="009433C1" w:rsidP="00943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21"/>
                <w:szCs w:val="21"/>
                <w:lang w:eastAsia="en-GB"/>
              </w:rPr>
            </w:pPr>
          </w:p>
        </w:tc>
      </w:tr>
    </w:tbl>
    <w:p w:rsidR="000A11A8" w:rsidRDefault="000A11A8">
      <w:bookmarkStart w:id="0" w:name="_GoBack"/>
      <w:bookmarkEnd w:id="0"/>
    </w:p>
    <w:sectPr w:rsidR="000A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C1"/>
    <w:rsid w:val="000A11A8"/>
    <w:rsid w:val="009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A630E-7C03-4644-AB93-80B4847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1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7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1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4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97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1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8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9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9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8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8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6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9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3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oifa.com/information/pensi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ngloifa.com/information/mortgag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loifa.com/information/investments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angloifa.com/information/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2022-02-03T10:18:00Z</dcterms:created>
  <dcterms:modified xsi:type="dcterms:W3CDTF">2022-02-03T10:19:00Z</dcterms:modified>
</cp:coreProperties>
</file>