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0"/>
      </w:tblGrid>
      <w:tr w:rsidR="00504EC4" w:rsidRPr="00504EC4" w:rsidTr="00504EC4">
        <w:trPr>
          <w:tblCellSpacing w:w="0" w:type="dxa"/>
        </w:trPr>
        <w:tc>
          <w:tcPr>
            <w:tcW w:w="0" w:type="auto"/>
            <w:shd w:val="clear" w:color="auto" w:fill="FFFFFF"/>
            <w:vAlign w:val="bottom"/>
            <w:hideMark/>
          </w:tcPr>
          <w:p w:rsidR="00504EC4" w:rsidRPr="00504EC4" w:rsidRDefault="00504EC4" w:rsidP="00504EC4">
            <w:pPr>
              <w:spacing w:after="0" w:line="240" w:lineRule="auto"/>
              <w:jc w:val="center"/>
              <w:rPr>
                <w:rFonts w:ascii="Arial" w:eastAsia="Times New Roman" w:hAnsi="Arial" w:cs="Arial"/>
                <w:color w:val="000001"/>
                <w:sz w:val="17"/>
                <w:szCs w:val="17"/>
                <w:lang w:eastAsia="en-GB"/>
              </w:rPr>
            </w:pPr>
            <w:r w:rsidRPr="00504EC4">
              <w:rPr>
                <w:rFonts w:ascii="Arial" w:eastAsia="Times New Roman" w:hAnsi="Arial" w:cs="Arial"/>
                <w:color w:val="000001"/>
                <w:sz w:val="17"/>
                <w:szCs w:val="17"/>
                <w:lang w:eastAsia="en-GB"/>
              </w:rPr>
              <w:t>4.2% Inflation Eats into Savings Rates</w:t>
            </w:r>
          </w:p>
        </w:tc>
      </w:tr>
    </w:tbl>
    <w:p w:rsidR="00504EC4" w:rsidRPr="00504EC4" w:rsidRDefault="00504EC4" w:rsidP="00504EC4">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0"/>
      </w:tblGrid>
      <w:tr w:rsidR="00504EC4" w:rsidRPr="00504EC4" w:rsidTr="00504EC4">
        <w:trPr>
          <w:tblCellSpacing w:w="0" w:type="dxa"/>
        </w:trPr>
        <w:tc>
          <w:tcPr>
            <w:tcW w:w="0" w:type="auto"/>
            <w:shd w:val="clear" w:color="auto" w:fill="FFFFFF"/>
            <w:hideMark/>
          </w:tcPr>
          <w:p w:rsidR="00504EC4" w:rsidRPr="00504EC4" w:rsidRDefault="00504EC4" w:rsidP="00504EC4">
            <w:pPr>
              <w:spacing w:after="0" w:line="240" w:lineRule="auto"/>
              <w:jc w:val="center"/>
              <w:rPr>
                <w:rFonts w:ascii="Arial" w:eastAsia="Times New Roman" w:hAnsi="Arial" w:cs="Arial"/>
                <w:color w:val="000001"/>
                <w:sz w:val="17"/>
                <w:szCs w:val="17"/>
                <w:lang w:eastAsia="en-GB"/>
              </w:rPr>
            </w:pPr>
            <w:r w:rsidRPr="00504EC4">
              <w:rPr>
                <w:rFonts w:ascii="Arial" w:eastAsia="Times New Roman" w:hAnsi="Arial" w:cs="Arial"/>
                <w:color w:val="000001"/>
                <w:sz w:val="17"/>
                <w:szCs w:val="17"/>
                <w:lang w:eastAsia="en-GB"/>
              </w:rPr>
              <w:t>To view this email online, [link].</w:t>
            </w:r>
          </w:p>
        </w:tc>
      </w:tr>
    </w:tbl>
    <w:p w:rsidR="00504EC4" w:rsidRPr="00504EC4" w:rsidRDefault="00504EC4" w:rsidP="00504EC4">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10020"/>
      </w:tblGrid>
      <w:tr w:rsidR="00504EC4" w:rsidRPr="00504EC4" w:rsidTr="00504EC4">
        <w:trPr>
          <w:trHeight w:val="150"/>
          <w:tblCellSpacing w:w="0" w:type="dxa"/>
        </w:trPr>
        <w:tc>
          <w:tcPr>
            <w:tcW w:w="0" w:type="auto"/>
            <w:shd w:val="clear" w:color="auto" w:fill="FFFFFF"/>
            <w:vAlign w:val="center"/>
            <w:hideMark/>
          </w:tcPr>
          <w:p w:rsidR="00504EC4" w:rsidRPr="00504EC4" w:rsidRDefault="00504EC4" w:rsidP="00504EC4">
            <w:pPr>
              <w:spacing w:after="0" w:line="150" w:lineRule="atLeast"/>
              <w:rPr>
                <w:rFonts w:ascii="inherit" w:eastAsia="Times New Roman" w:hAnsi="inherit" w:cs="Times New Roman"/>
                <w:color w:val="000001"/>
                <w:sz w:val="15"/>
                <w:szCs w:val="15"/>
                <w:lang w:eastAsia="en-GB"/>
              </w:rPr>
            </w:pPr>
            <w:r w:rsidRPr="00504EC4">
              <w:rPr>
                <w:rFonts w:ascii="inherit" w:eastAsia="Times New Roman" w:hAnsi="inherit" w:cs="Times New Roman"/>
                <w:color w:val="000001"/>
                <w:sz w:val="15"/>
                <w:szCs w:val="15"/>
                <w:lang w:eastAsia="en-GB"/>
              </w:rPr>
              <w:t> </w:t>
            </w:r>
          </w:p>
        </w:tc>
      </w:tr>
      <w:tr w:rsidR="00504EC4" w:rsidRPr="00504EC4" w:rsidTr="00504EC4">
        <w:trPr>
          <w:tblCellSpacing w:w="0" w:type="dxa"/>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020"/>
            </w:tblGrid>
            <w:tr w:rsidR="00504EC4" w:rsidRPr="00504EC4">
              <w:trPr>
                <w:tblCellSpacing w:w="0" w:type="dxa"/>
                <w:jc w:val="center"/>
              </w:trPr>
              <w:tc>
                <w:tcPr>
                  <w:tcW w:w="0" w:type="auto"/>
                  <w:hideMark/>
                </w:tcPr>
                <w:p w:rsidR="00504EC4" w:rsidRPr="00504EC4" w:rsidRDefault="00504EC4" w:rsidP="00504EC4">
                  <w:pPr>
                    <w:spacing w:after="0" w:line="240" w:lineRule="auto"/>
                    <w:jc w:val="center"/>
                    <w:rPr>
                      <w:rFonts w:ascii="inherit" w:eastAsia="Times New Roman" w:hAnsi="inherit" w:cs="Times New Roman"/>
                      <w:sz w:val="24"/>
                      <w:szCs w:val="24"/>
                      <w:lang w:eastAsia="en-GB"/>
                    </w:rPr>
                  </w:pPr>
                  <w:r w:rsidRPr="00504EC4">
                    <w:rPr>
                      <w:rFonts w:ascii="inherit" w:eastAsia="Times New Roman" w:hAnsi="inherit" w:cs="Times New Roman"/>
                      <w:noProof/>
                      <w:sz w:val="24"/>
                      <w:szCs w:val="24"/>
                      <w:lang w:eastAsia="en-GB"/>
                    </w:rPr>
                    <w:drawing>
                      <wp:inline distT="0" distB="0" distL="0" distR="0" wp14:anchorId="56D89120" wp14:editId="1AEC2097">
                        <wp:extent cx="3117215" cy="763270"/>
                        <wp:effectExtent l="0" t="0" r="6985" b="0"/>
                        <wp:docPr id="9" name="Picture 9" descr="https://system5.newzapp.co.uk/servershare/20644/nz-images/images/head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ystem5.newzapp.co.uk/servershare/20644/nz-images/images/header_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7215" cy="76327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10020"/>
                  </w:tblGrid>
                  <w:tr w:rsidR="00504EC4" w:rsidRPr="00504EC4" w:rsidTr="00504EC4">
                    <w:trPr>
                      <w:tblCellSpacing w:w="0" w:type="dxa"/>
                      <w:jc w:val="center"/>
                    </w:trPr>
                    <w:tc>
                      <w:tcPr>
                        <w:tcW w:w="0" w:type="auto"/>
                        <w:hideMark/>
                      </w:tcPr>
                      <w:p w:rsidR="00504EC4" w:rsidRPr="00504EC4" w:rsidRDefault="00504EC4" w:rsidP="00504EC4">
                        <w:pPr>
                          <w:spacing w:after="0" w:line="240" w:lineRule="auto"/>
                          <w:jc w:val="center"/>
                          <w:rPr>
                            <w:rFonts w:ascii="Arial" w:eastAsia="Times New Roman" w:hAnsi="Arial" w:cs="Arial"/>
                            <w:color w:val="000001"/>
                            <w:sz w:val="21"/>
                            <w:szCs w:val="21"/>
                            <w:lang w:eastAsia="en-GB"/>
                          </w:rPr>
                        </w:pPr>
                        <w:r w:rsidRPr="00504EC4">
                          <w:rPr>
                            <w:rFonts w:ascii="Arial" w:eastAsia="Times New Roman" w:hAnsi="Arial" w:cs="Arial"/>
                            <w:i/>
                            <w:iCs/>
                            <w:color w:val="000080"/>
                            <w:sz w:val="21"/>
                            <w:szCs w:val="21"/>
                            <w:lang w:eastAsia="en-GB"/>
                          </w:rPr>
                          <w:t>"Financial advice given simply by Professionals"</w:t>
                        </w:r>
                      </w:p>
                    </w:tc>
                  </w:tr>
                  <w:tr w:rsidR="00504EC4" w:rsidRPr="00504EC4" w:rsidTr="00504EC4">
                    <w:trPr>
                      <w:trHeight w:val="150"/>
                      <w:tblCellSpacing w:w="0" w:type="dxa"/>
                      <w:jc w:val="center"/>
                    </w:trPr>
                    <w:tc>
                      <w:tcPr>
                        <w:tcW w:w="0" w:type="auto"/>
                        <w:vAlign w:val="center"/>
                        <w:hideMark/>
                      </w:tcPr>
                      <w:p w:rsidR="00504EC4" w:rsidRPr="00504EC4" w:rsidRDefault="00504EC4" w:rsidP="00504EC4">
                        <w:pPr>
                          <w:spacing w:after="0" w:line="150" w:lineRule="atLeast"/>
                          <w:rPr>
                            <w:rFonts w:ascii="inherit" w:eastAsia="Times New Roman" w:hAnsi="inherit" w:cs="Times New Roman"/>
                            <w:sz w:val="15"/>
                            <w:szCs w:val="15"/>
                            <w:lang w:eastAsia="en-GB"/>
                          </w:rPr>
                        </w:pPr>
                        <w:r w:rsidRPr="00504EC4">
                          <w:rPr>
                            <w:rFonts w:ascii="inherit" w:eastAsia="Times New Roman" w:hAnsi="inherit" w:cs="Times New Roman"/>
                            <w:sz w:val="15"/>
                            <w:szCs w:val="15"/>
                            <w:lang w:eastAsia="en-GB"/>
                          </w:rPr>
                          <w:t> </w:t>
                        </w:r>
                      </w:p>
                    </w:tc>
                  </w:tr>
                  <w:tr w:rsidR="00504EC4" w:rsidRPr="00504EC4" w:rsidTr="00504EC4">
                    <w:trPr>
                      <w:tblCellSpacing w:w="0" w:type="dxa"/>
                      <w:jc w:val="center"/>
                    </w:trPr>
                    <w:tc>
                      <w:tcPr>
                        <w:tcW w:w="0" w:type="auto"/>
                        <w:hideMark/>
                      </w:tcPr>
                      <w:p w:rsidR="00504EC4" w:rsidRPr="00504EC4" w:rsidRDefault="00504EC4" w:rsidP="00504EC4">
                        <w:pPr>
                          <w:spacing w:after="0" w:line="240" w:lineRule="auto"/>
                          <w:jc w:val="center"/>
                          <w:rPr>
                            <w:rFonts w:ascii="inherit" w:eastAsia="Times New Roman" w:hAnsi="inherit" w:cs="Times New Roman"/>
                            <w:sz w:val="24"/>
                            <w:szCs w:val="24"/>
                            <w:lang w:eastAsia="en-GB"/>
                          </w:rPr>
                        </w:pPr>
                        <w:r w:rsidRPr="00504EC4">
                          <w:rPr>
                            <w:rFonts w:ascii="inherit" w:eastAsia="Times New Roman" w:hAnsi="inherit" w:cs="Times New Roman"/>
                            <w:noProof/>
                            <w:sz w:val="24"/>
                            <w:szCs w:val="24"/>
                            <w:lang w:eastAsia="en-GB"/>
                          </w:rPr>
                          <w:drawing>
                            <wp:inline distT="0" distB="0" distL="0" distR="0" wp14:anchorId="4D4461E6" wp14:editId="536FB94D">
                              <wp:extent cx="6098540" cy="1828800"/>
                              <wp:effectExtent l="0" t="0" r="0" b="0"/>
                              <wp:docPr id="10" name="Picture 10" descr="https://system5.newzapp.co.uk/servershare/20644/nz-images/Bannerphotos/Resized/Anglo-International-Banner-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ystem5.newzapp.co.uk/servershare/20644/nz-images/Bannerphotos/Resized/Anglo-International-Banner-64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8540" cy="1828800"/>
                                      </a:xfrm>
                                      <a:prstGeom prst="rect">
                                        <a:avLst/>
                                      </a:prstGeom>
                                      <a:noFill/>
                                      <a:ln>
                                        <a:noFill/>
                                      </a:ln>
                                    </pic:spPr>
                                  </pic:pic>
                                </a:graphicData>
                              </a:graphic>
                            </wp:inline>
                          </w:drawing>
                        </w:r>
                      </w:p>
                    </w:tc>
                  </w:tr>
                  <w:tr w:rsidR="00504EC4" w:rsidRPr="00504EC4" w:rsidTr="00504EC4">
                    <w:trPr>
                      <w:trHeight w:val="150"/>
                      <w:tblCellSpacing w:w="0" w:type="dxa"/>
                      <w:jc w:val="center"/>
                    </w:trPr>
                    <w:tc>
                      <w:tcPr>
                        <w:tcW w:w="0" w:type="auto"/>
                        <w:vAlign w:val="center"/>
                        <w:hideMark/>
                      </w:tcPr>
                      <w:p w:rsidR="00504EC4" w:rsidRPr="00504EC4" w:rsidRDefault="00504EC4" w:rsidP="00504EC4">
                        <w:pPr>
                          <w:spacing w:after="0" w:line="150" w:lineRule="atLeast"/>
                          <w:rPr>
                            <w:rFonts w:ascii="inherit" w:eastAsia="Times New Roman" w:hAnsi="inherit" w:cs="Times New Roman"/>
                            <w:sz w:val="15"/>
                            <w:szCs w:val="15"/>
                            <w:lang w:eastAsia="en-GB"/>
                          </w:rPr>
                        </w:pPr>
                        <w:r w:rsidRPr="00504EC4">
                          <w:rPr>
                            <w:rFonts w:ascii="inherit" w:eastAsia="Times New Roman" w:hAnsi="inherit" w:cs="Times New Roman"/>
                            <w:sz w:val="15"/>
                            <w:szCs w:val="15"/>
                            <w:lang w:eastAsia="en-GB"/>
                          </w:rPr>
                          <w:t> </w:t>
                        </w:r>
                      </w:p>
                    </w:tc>
                  </w:tr>
                </w:tbl>
                <w:p w:rsidR="00504EC4" w:rsidRPr="00504EC4" w:rsidRDefault="00504EC4" w:rsidP="00504EC4">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0020"/>
                  </w:tblGrid>
                  <w:tr w:rsidR="00504EC4" w:rsidRPr="00504EC4" w:rsidTr="00504EC4">
                    <w:trPr>
                      <w:trHeight w:val="150"/>
                      <w:tblCellSpacing w:w="0" w:type="dxa"/>
                      <w:jc w:val="center"/>
                    </w:trPr>
                    <w:tc>
                      <w:tcPr>
                        <w:tcW w:w="0" w:type="auto"/>
                        <w:vAlign w:val="center"/>
                        <w:hideMark/>
                      </w:tcPr>
                      <w:p w:rsidR="00504EC4" w:rsidRPr="00504EC4" w:rsidRDefault="00504EC4" w:rsidP="00504EC4">
                        <w:pPr>
                          <w:spacing w:after="0" w:line="150" w:lineRule="atLeast"/>
                          <w:rPr>
                            <w:rFonts w:ascii="inherit" w:eastAsia="Times New Roman" w:hAnsi="inherit" w:cs="Times New Roman"/>
                            <w:sz w:val="15"/>
                            <w:szCs w:val="15"/>
                            <w:lang w:eastAsia="en-GB"/>
                          </w:rPr>
                        </w:pPr>
                        <w:r w:rsidRPr="00504EC4">
                          <w:rPr>
                            <w:rFonts w:ascii="inherit" w:eastAsia="Times New Roman" w:hAnsi="inherit" w:cs="Times New Roman"/>
                            <w:sz w:val="15"/>
                            <w:szCs w:val="15"/>
                            <w:lang w:eastAsia="en-GB"/>
                          </w:rPr>
                          <w:t> </w:t>
                        </w:r>
                      </w:p>
                    </w:tc>
                  </w:tr>
                </w:tbl>
                <w:p w:rsidR="00504EC4" w:rsidRPr="00504EC4" w:rsidRDefault="00504EC4" w:rsidP="00504EC4">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2304"/>
                    <w:gridCol w:w="267"/>
                    <w:gridCol w:w="2305"/>
                    <w:gridCol w:w="267"/>
                    <w:gridCol w:w="2305"/>
                    <w:gridCol w:w="267"/>
                    <w:gridCol w:w="2305"/>
                  </w:tblGrid>
                  <w:tr w:rsidR="00504EC4" w:rsidRPr="00504EC4" w:rsidTr="00504EC4">
                    <w:trPr>
                      <w:tblCellSpacing w:w="0" w:type="dxa"/>
                      <w:jc w:val="center"/>
                    </w:trPr>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304"/>
                        </w:tblGrid>
                        <w:tr w:rsidR="00504EC4" w:rsidRPr="00504EC4">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304"/>
                              </w:tblGrid>
                              <w:tr w:rsidR="00504EC4" w:rsidRPr="00504EC4" w:rsidTr="00504EC4">
                                <w:trPr>
                                  <w:tblCellSpacing w:w="0" w:type="dxa"/>
                                  <w:jc w:val="center"/>
                                </w:trPr>
                                <w:tc>
                                  <w:tcPr>
                                    <w:tcW w:w="0" w:type="auto"/>
                                    <w:hideMark/>
                                  </w:tcPr>
                                  <w:p w:rsidR="00504EC4" w:rsidRPr="00504EC4" w:rsidRDefault="00504EC4" w:rsidP="00504EC4">
                                    <w:pPr>
                                      <w:spacing w:after="0" w:line="240" w:lineRule="auto"/>
                                      <w:jc w:val="center"/>
                                      <w:rPr>
                                        <w:rFonts w:ascii="inherit" w:eastAsia="Times New Roman" w:hAnsi="inherit" w:cs="Times New Roman"/>
                                        <w:sz w:val="24"/>
                                        <w:szCs w:val="24"/>
                                        <w:lang w:eastAsia="en-GB"/>
                                      </w:rPr>
                                    </w:pPr>
                                    <w:r w:rsidRPr="00504EC4">
                                      <w:rPr>
                                        <w:rFonts w:ascii="inherit" w:eastAsia="Times New Roman" w:hAnsi="inherit" w:cs="Times New Roman"/>
                                        <w:noProof/>
                                        <w:color w:val="000001"/>
                                        <w:sz w:val="24"/>
                                        <w:szCs w:val="24"/>
                                        <w:lang w:eastAsia="en-GB"/>
                                      </w:rPr>
                                      <w:drawing>
                                        <wp:inline distT="0" distB="0" distL="0" distR="0" wp14:anchorId="536C9643" wp14:editId="560EA3DB">
                                          <wp:extent cx="1399540" cy="476885"/>
                                          <wp:effectExtent l="0" t="0" r="0" b="0"/>
                                          <wp:docPr id="11" name="Picture 11" descr="https://system5.newzapp.co.uk/servershare/20644/nz-images/images/Resized/investmentsbutton-147.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ystem5.newzapp.co.uk/servershare/20644/nz-images/images/Resized/investmentsbutton-147.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9540" cy="476885"/>
                                                  </a:xfrm>
                                                  <a:prstGeom prst="rect">
                                                    <a:avLst/>
                                                  </a:prstGeom>
                                                  <a:noFill/>
                                                  <a:ln>
                                                    <a:noFill/>
                                                  </a:ln>
                                                </pic:spPr>
                                              </pic:pic>
                                            </a:graphicData>
                                          </a:graphic>
                                        </wp:inline>
                                      </w:drawing>
                                    </w:r>
                                  </w:p>
                                </w:tc>
                              </w:tr>
                              <w:tr w:rsidR="00504EC4" w:rsidRPr="00504EC4" w:rsidTr="00504EC4">
                                <w:trPr>
                                  <w:trHeight w:val="150"/>
                                  <w:tblCellSpacing w:w="0" w:type="dxa"/>
                                  <w:jc w:val="center"/>
                                </w:trPr>
                                <w:tc>
                                  <w:tcPr>
                                    <w:tcW w:w="0" w:type="auto"/>
                                    <w:vAlign w:val="center"/>
                                    <w:hideMark/>
                                  </w:tcPr>
                                  <w:p w:rsidR="00504EC4" w:rsidRPr="00504EC4" w:rsidRDefault="00504EC4" w:rsidP="00504EC4">
                                    <w:pPr>
                                      <w:spacing w:after="0" w:line="150" w:lineRule="atLeast"/>
                                      <w:rPr>
                                        <w:rFonts w:ascii="inherit" w:eastAsia="Times New Roman" w:hAnsi="inherit" w:cs="Times New Roman"/>
                                        <w:sz w:val="15"/>
                                        <w:szCs w:val="15"/>
                                        <w:lang w:eastAsia="en-GB"/>
                                      </w:rPr>
                                    </w:pPr>
                                    <w:r w:rsidRPr="00504EC4">
                                      <w:rPr>
                                        <w:rFonts w:ascii="inherit" w:eastAsia="Times New Roman" w:hAnsi="inherit" w:cs="Times New Roman"/>
                                        <w:sz w:val="15"/>
                                        <w:szCs w:val="15"/>
                                        <w:lang w:eastAsia="en-GB"/>
                                      </w:rPr>
                                      <w:t> </w:t>
                                    </w:r>
                                  </w:p>
                                </w:tc>
                              </w:tr>
                            </w:tbl>
                            <w:p w:rsidR="00504EC4" w:rsidRPr="00504EC4" w:rsidRDefault="00504EC4" w:rsidP="00504EC4">
                              <w:pPr>
                                <w:spacing w:after="0" w:line="240" w:lineRule="auto"/>
                                <w:jc w:val="center"/>
                                <w:rPr>
                                  <w:rFonts w:ascii="inherit" w:eastAsia="Times New Roman" w:hAnsi="inherit" w:cs="Times New Roman"/>
                                  <w:sz w:val="24"/>
                                  <w:szCs w:val="24"/>
                                  <w:lang w:eastAsia="en-GB"/>
                                </w:rPr>
                              </w:pPr>
                            </w:p>
                          </w:tc>
                        </w:tr>
                      </w:tbl>
                      <w:p w:rsidR="00504EC4" w:rsidRPr="00504EC4" w:rsidRDefault="00504EC4" w:rsidP="00504EC4">
                        <w:pPr>
                          <w:spacing w:after="0" w:line="240" w:lineRule="auto"/>
                          <w:jc w:val="center"/>
                          <w:rPr>
                            <w:rFonts w:ascii="inherit" w:eastAsia="Times New Roman" w:hAnsi="inherit" w:cs="Times New Roman"/>
                            <w:sz w:val="24"/>
                            <w:szCs w:val="24"/>
                            <w:lang w:eastAsia="en-GB"/>
                          </w:rPr>
                        </w:pPr>
                      </w:p>
                    </w:tc>
                    <w:tc>
                      <w:tcPr>
                        <w:tcW w:w="0" w:type="auto"/>
                        <w:hideMark/>
                      </w:tcPr>
                      <w:p w:rsidR="00504EC4" w:rsidRPr="00504EC4" w:rsidRDefault="00504EC4" w:rsidP="00504EC4">
                        <w:pPr>
                          <w:spacing w:after="0" w:line="240" w:lineRule="auto"/>
                          <w:jc w:val="center"/>
                          <w:rPr>
                            <w:rFonts w:ascii="inherit" w:eastAsia="Times New Roman" w:hAnsi="inherit" w:cs="Times New Roman"/>
                            <w:sz w:val="24"/>
                            <w:szCs w:val="24"/>
                            <w:lang w:eastAsia="en-GB"/>
                          </w:rPr>
                        </w:pPr>
                        <w:r w:rsidRPr="00504EC4">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305"/>
                        </w:tblGrid>
                        <w:tr w:rsidR="00504EC4" w:rsidRPr="00504EC4">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305"/>
                              </w:tblGrid>
                              <w:tr w:rsidR="00504EC4" w:rsidRPr="00504EC4" w:rsidTr="00504EC4">
                                <w:trPr>
                                  <w:tblCellSpacing w:w="0" w:type="dxa"/>
                                  <w:jc w:val="center"/>
                                </w:trPr>
                                <w:tc>
                                  <w:tcPr>
                                    <w:tcW w:w="0" w:type="auto"/>
                                    <w:hideMark/>
                                  </w:tcPr>
                                  <w:p w:rsidR="00504EC4" w:rsidRPr="00504EC4" w:rsidRDefault="00504EC4" w:rsidP="00504EC4">
                                    <w:pPr>
                                      <w:spacing w:after="0" w:line="240" w:lineRule="auto"/>
                                      <w:jc w:val="center"/>
                                      <w:rPr>
                                        <w:rFonts w:ascii="inherit" w:eastAsia="Times New Roman" w:hAnsi="inherit" w:cs="Times New Roman"/>
                                        <w:sz w:val="24"/>
                                        <w:szCs w:val="24"/>
                                        <w:lang w:eastAsia="en-GB"/>
                                      </w:rPr>
                                    </w:pPr>
                                    <w:r w:rsidRPr="00504EC4">
                                      <w:rPr>
                                        <w:rFonts w:ascii="inherit" w:eastAsia="Times New Roman" w:hAnsi="inherit" w:cs="Times New Roman"/>
                                        <w:noProof/>
                                        <w:color w:val="000001"/>
                                        <w:sz w:val="24"/>
                                        <w:szCs w:val="24"/>
                                        <w:lang w:eastAsia="en-GB"/>
                                      </w:rPr>
                                      <w:drawing>
                                        <wp:inline distT="0" distB="0" distL="0" distR="0" wp14:anchorId="07CD5CCA" wp14:editId="34DC71DE">
                                          <wp:extent cx="1399540" cy="476885"/>
                                          <wp:effectExtent l="0" t="0" r="0" b="0"/>
                                          <wp:docPr id="12" name="Picture 12" descr="https://system5.newzapp.co.uk/servershare/20644/nz-images/images/Resized/mortgagesbutton-147.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ystem5.newzapp.co.uk/servershare/20644/nz-images/images/Resized/mortgagesbutton-147.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476885"/>
                                                  </a:xfrm>
                                                  <a:prstGeom prst="rect">
                                                    <a:avLst/>
                                                  </a:prstGeom>
                                                  <a:noFill/>
                                                  <a:ln>
                                                    <a:noFill/>
                                                  </a:ln>
                                                </pic:spPr>
                                              </pic:pic>
                                            </a:graphicData>
                                          </a:graphic>
                                        </wp:inline>
                                      </w:drawing>
                                    </w:r>
                                  </w:p>
                                </w:tc>
                              </w:tr>
                              <w:tr w:rsidR="00504EC4" w:rsidRPr="00504EC4" w:rsidTr="00504EC4">
                                <w:trPr>
                                  <w:trHeight w:val="150"/>
                                  <w:tblCellSpacing w:w="0" w:type="dxa"/>
                                  <w:jc w:val="center"/>
                                </w:trPr>
                                <w:tc>
                                  <w:tcPr>
                                    <w:tcW w:w="0" w:type="auto"/>
                                    <w:vAlign w:val="center"/>
                                    <w:hideMark/>
                                  </w:tcPr>
                                  <w:p w:rsidR="00504EC4" w:rsidRPr="00504EC4" w:rsidRDefault="00504EC4" w:rsidP="00504EC4">
                                    <w:pPr>
                                      <w:spacing w:after="0" w:line="150" w:lineRule="atLeast"/>
                                      <w:rPr>
                                        <w:rFonts w:ascii="inherit" w:eastAsia="Times New Roman" w:hAnsi="inherit" w:cs="Times New Roman"/>
                                        <w:sz w:val="15"/>
                                        <w:szCs w:val="15"/>
                                        <w:lang w:eastAsia="en-GB"/>
                                      </w:rPr>
                                    </w:pPr>
                                    <w:r w:rsidRPr="00504EC4">
                                      <w:rPr>
                                        <w:rFonts w:ascii="inherit" w:eastAsia="Times New Roman" w:hAnsi="inherit" w:cs="Times New Roman"/>
                                        <w:sz w:val="15"/>
                                        <w:szCs w:val="15"/>
                                        <w:lang w:eastAsia="en-GB"/>
                                      </w:rPr>
                                      <w:t> </w:t>
                                    </w:r>
                                  </w:p>
                                </w:tc>
                              </w:tr>
                            </w:tbl>
                            <w:p w:rsidR="00504EC4" w:rsidRPr="00504EC4" w:rsidRDefault="00504EC4" w:rsidP="00504EC4">
                              <w:pPr>
                                <w:spacing w:after="0" w:line="240" w:lineRule="auto"/>
                                <w:jc w:val="center"/>
                                <w:rPr>
                                  <w:rFonts w:ascii="inherit" w:eastAsia="Times New Roman" w:hAnsi="inherit" w:cs="Times New Roman"/>
                                  <w:sz w:val="24"/>
                                  <w:szCs w:val="24"/>
                                  <w:lang w:eastAsia="en-GB"/>
                                </w:rPr>
                              </w:pPr>
                            </w:p>
                          </w:tc>
                        </w:tr>
                      </w:tbl>
                      <w:p w:rsidR="00504EC4" w:rsidRPr="00504EC4" w:rsidRDefault="00504EC4" w:rsidP="00504EC4">
                        <w:pPr>
                          <w:spacing w:after="0" w:line="240" w:lineRule="auto"/>
                          <w:jc w:val="center"/>
                          <w:rPr>
                            <w:rFonts w:ascii="inherit" w:eastAsia="Times New Roman" w:hAnsi="inherit" w:cs="Times New Roman"/>
                            <w:sz w:val="24"/>
                            <w:szCs w:val="24"/>
                            <w:lang w:eastAsia="en-GB"/>
                          </w:rPr>
                        </w:pPr>
                      </w:p>
                    </w:tc>
                    <w:tc>
                      <w:tcPr>
                        <w:tcW w:w="0" w:type="auto"/>
                        <w:hideMark/>
                      </w:tcPr>
                      <w:p w:rsidR="00504EC4" w:rsidRPr="00504EC4" w:rsidRDefault="00504EC4" w:rsidP="00504EC4">
                        <w:pPr>
                          <w:spacing w:after="0" w:line="240" w:lineRule="auto"/>
                          <w:jc w:val="center"/>
                          <w:rPr>
                            <w:rFonts w:ascii="inherit" w:eastAsia="Times New Roman" w:hAnsi="inherit" w:cs="Times New Roman"/>
                            <w:sz w:val="24"/>
                            <w:szCs w:val="24"/>
                            <w:lang w:eastAsia="en-GB"/>
                          </w:rPr>
                        </w:pPr>
                        <w:r w:rsidRPr="00504EC4">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305"/>
                        </w:tblGrid>
                        <w:tr w:rsidR="00504EC4" w:rsidRPr="00504EC4">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305"/>
                              </w:tblGrid>
                              <w:tr w:rsidR="00504EC4" w:rsidRPr="00504EC4" w:rsidTr="00504EC4">
                                <w:trPr>
                                  <w:tblCellSpacing w:w="0" w:type="dxa"/>
                                  <w:jc w:val="center"/>
                                </w:trPr>
                                <w:tc>
                                  <w:tcPr>
                                    <w:tcW w:w="0" w:type="auto"/>
                                    <w:hideMark/>
                                  </w:tcPr>
                                  <w:p w:rsidR="00504EC4" w:rsidRPr="00504EC4" w:rsidRDefault="00504EC4" w:rsidP="00504EC4">
                                    <w:pPr>
                                      <w:spacing w:after="0" w:line="240" w:lineRule="auto"/>
                                      <w:jc w:val="center"/>
                                      <w:rPr>
                                        <w:rFonts w:ascii="inherit" w:eastAsia="Times New Roman" w:hAnsi="inherit" w:cs="Times New Roman"/>
                                        <w:sz w:val="24"/>
                                        <w:szCs w:val="24"/>
                                        <w:lang w:eastAsia="en-GB"/>
                                      </w:rPr>
                                    </w:pPr>
                                    <w:r w:rsidRPr="00504EC4">
                                      <w:rPr>
                                        <w:rFonts w:ascii="inherit" w:eastAsia="Times New Roman" w:hAnsi="inherit" w:cs="Times New Roman"/>
                                        <w:noProof/>
                                        <w:color w:val="000001"/>
                                        <w:sz w:val="24"/>
                                        <w:szCs w:val="24"/>
                                        <w:lang w:eastAsia="en-GB"/>
                                      </w:rPr>
                                      <w:drawing>
                                        <wp:inline distT="0" distB="0" distL="0" distR="0" wp14:anchorId="6C6D59B1" wp14:editId="4BF0980F">
                                          <wp:extent cx="1399540" cy="469265"/>
                                          <wp:effectExtent l="0" t="0" r="0" b="6985"/>
                                          <wp:docPr id="13" name="Picture 13" descr="https://system5.newzapp.co.uk/servershare/20644/nz-images/images/Resized/Pensionsbutton-147.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ystem5.newzapp.co.uk/servershare/20644/nz-images/images/Resized/Pensionsbutton-147.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540" cy="469265"/>
                                                  </a:xfrm>
                                                  <a:prstGeom prst="rect">
                                                    <a:avLst/>
                                                  </a:prstGeom>
                                                  <a:noFill/>
                                                  <a:ln>
                                                    <a:noFill/>
                                                  </a:ln>
                                                </pic:spPr>
                                              </pic:pic>
                                            </a:graphicData>
                                          </a:graphic>
                                        </wp:inline>
                                      </w:drawing>
                                    </w:r>
                                  </w:p>
                                </w:tc>
                              </w:tr>
                              <w:tr w:rsidR="00504EC4" w:rsidRPr="00504EC4" w:rsidTr="00504EC4">
                                <w:trPr>
                                  <w:trHeight w:val="150"/>
                                  <w:tblCellSpacing w:w="0" w:type="dxa"/>
                                  <w:jc w:val="center"/>
                                </w:trPr>
                                <w:tc>
                                  <w:tcPr>
                                    <w:tcW w:w="0" w:type="auto"/>
                                    <w:vAlign w:val="center"/>
                                    <w:hideMark/>
                                  </w:tcPr>
                                  <w:p w:rsidR="00504EC4" w:rsidRPr="00504EC4" w:rsidRDefault="00504EC4" w:rsidP="00504EC4">
                                    <w:pPr>
                                      <w:spacing w:after="0" w:line="150" w:lineRule="atLeast"/>
                                      <w:rPr>
                                        <w:rFonts w:ascii="inherit" w:eastAsia="Times New Roman" w:hAnsi="inherit" w:cs="Times New Roman"/>
                                        <w:sz w:val="15"/>
                                        <w:szCs w:val="15"/>
                                        <w:lang w:eastAsia="en-GB"/>
                                      </w:rPr>
                                    </w:pPr>
                                    <w:r w:rsidRPr="00504EC4">
                                      <w:rPr>
                                        <w:rFonts w:ascii="inherit" w:eastAsia="Times New Roman" w:hAnsi="inherit" w:cs="Times New Roman"/>
                                        <w:sz w:val="15"/>
                                        <w:szCs w:val="15"/>
                                        <w:lang w:eastAsia="en-GB"/>
                                      </w:rPr>
                                      <w:t> </w:t>
                                    </w:r>
                                  </w:p>
                                </w:tc>
                              </w:tr>
                            </w:tbl>
                            <w:p w:rsidR="00504EC4" w:rsidRPr="00504EC4" w:rsidRDefault="00504EC4" w:rsidP="00504EC4">
                              <w:pPr>
                                <w:spacing w:after="0" w:line="240" w:lineRule="auto"/>
                                <w:jc w:val="center"/>
                                <w:rPr>
                                  <w:rFonts w:ascii="inherit" w:eastAsia="Times New Roman" w:hAnsi="inherit" w:cs="Times New Roman"/>
                                  <w:sz w:val="24"/>
                                  <w:szCs w:val="24"/>
                                  <w:lang w:eastAsia="en-GB"/>
                                </w:rPr>
                              </w:pPr>
                            </w:p>
                          </w:tc>
                        </w:tr>
                      </w:tbl>
                      <w:p w:rsidR="00504EC4" w:rsidRPr="00504EC4" w:rsidRDefault="00504EC4" w:rsidP="00504EC4">
                        <w:pPr>
                          <w:spacing w:after="0" w:line="240" w:lineRule="auto"/>
                          <w:jc w:val="center"/>
                          <w:rPr>
                            <w:rFonts w:ascii="inherit" w:eastAsia="Times New Roman" w:hAnsi="inherit" w:cs="Times New Roman"/>
                            <w:sz w:val="24"/>
                            <w:szCs w:val="24"/>
                            <w:lang w:eastAsia="en-GB"/>
                          </w:rPr>
                        </w:pPr>
                      </w:p>
                    </w:tc>
                    <w:tc>
                      <w:tcPr>
                        <w:tcW w:w="0" w:type="auto"/>
                        <w:hideMark/>
                      </w:tcPr>
                      <w:p w:rsidR="00504EC4" w:rsidRPr="00504EC4" w:rsidRDefault="00504EC4" w:rsidP="00504EC4">
                        <w:pPr>
                          <w:spacing w:after="0" w:line="240" w:lineRule="auto"/>
                          <w:jc w:val="center"/>
                          <w:rPr>
                            <w:rFonts w:ascii="inherit" w:eastAsia="Times New Roman" w:hAnsi="inherit" w:cs="Times New Roman"/>
                            <w:sz w:val="24"/>
                            <w:szCs w:val="24"/>
                            <w:lang w:eastAsia="en-GB"/>
                          </w:rPr>
                        </w:pPr>
                        <w:r w:rsidRPr="00504EC4">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305"/>
                        </w:tblGrid>
                        <w:tr w:rsidR="00504EC4" w:rsidRPr="00504EC4">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305"/>
                              </w:tblGrid>
                              <w:tr w:rsidR="00504EC4" w:rsidRPr="00504EC4" w:rsidTr="00504EC4">
                                <w:trPr>
                                  <w:tblCellSpacing w:w="0" w:type="dxa"/>
                                  <w:jc w:val="center"/>
                                </w:trPr>
                                <w:tc>
                                  <w:tcPr>
                                    <w:tcW w:w="0" w:type="auto"/>
                                    <w:hideMark/>
                                  </w:tcPr>
                                  <w:p w:rsidR="00504EC4" w:rsidRPr="00504EC4" w:rsidRDefault="00504EC4" w:rsidP="00504EC4">
                                    <w:pPr>
                                      <w:spacing w:after="0" w:line="240" w:lineRule="auto"/>
                                      <w:jc w:val="center"/>
                                      <w:rPr>
                                        <w:rFonts w:ascii="inherit" w:eastAsia="Times New Roman" w:hAnsi="inherit" w:cs="Times New Roman"/>
                                        <w:sz w:val="24"/>
                                        <w:szCs w:val="24"/>
                                        <w:lang w:eastAsia="en-GB"/>
                                      </w:rPr>
                                    </w:pPr>
                                    <w:r w:rsidRPr="00504EC4">
                                      <w:rPr>
                                        <w:rFonts w:ascii="inherit" w:eastAsia="Times New Roman" w:hAnsi="inherit" w:cs="Times New Roman"/>
                                        <w:noProof/>
                                        <w:color w:val="000001"/>
                                        <w:sz w:val="24"/>
                                        <w:szCs w:val="24"/>
                                        <w:lang w:eastAsia="en-GB"/>
                                      </w:rPr>
                                      <w:drawing>
                                        <wp:inline distT="0" distB="0" distL="0" distR="0" wp14:anchorId="3A16D0DD" wp14:editId="19DFCAC0">
                                          <wp:extent cx="1399540" cy="476885"/>
                                          <wp:effectExtent l="0" t="0" r="0" b="0"/>
                                          <wp:docPr id="14" name="Picture 14" descr="https://system5.newzapp.co.uk/servershare/20644/nz-images/images/Resized/protectionbutton-147.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ystem5.newzapp.co.uk/servershare/20644/nz-images/images/Resized/protectionbutton-147.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9540" cy="476885"/>
                                                  </a:xfrm>
                                                  <a:prstGeom prst="rect">
                                                    <a:avLst/>
                                                  </a:prstGeom>
                                                  <a:noFill/>
                                                  <a:ln>
                                                    <a:noFill/>
                                                  </a:ln>
                                                </pic:spPr>
                                              </pic:pic>
                                            </a:graphicData>
                                          </a:graphic>
                                        </wp:inline>
                                      </w:drawing>
                                    </w:r>
                                  </w:p>
                                </w:tc>
                              </w:tr>
                              <w:tr w:rsidR="00504EC4" w:rsidRPr="00504EC4" w:rsidTr="00504EC4">
                                <w:trPr>
                                  <w:trHeight w:val="150"/>
                                  <w:tblCellSpacing w:w="0" w:type="dxa"/>
                                  <w:jc w:val="center"/>
                                </w:trPr>
                                <w:tc>
                                  <w:tcPr>
                                    <w:tcW w:w="0" w:type="auto"/>
                                    <w:vAlign w:val="center"/>
                                    <w:hideMark/>
                                  </w:tcPr>
                                  <w:p w:rsidR="00504EC4" w:rsidRPr="00504EC4" w:rsidRDefault="00504EC4" w:rsidP="00504EC4">
                                    <w:pPr>
                                      <w:spacing w:after="0" w:line="150" w:lineRule="atLeast"/>
                                      <w:rPr>
                                        <w:rFonts w:ascii="inherit" w:eastAsia="Times New Roman" w:hAnsi="inherit" w:cs="Times New Roman"/>
                                        <w:sz w:val="15"/>
                                        <w:szCs w:val="15"/>
                                        <w:lang w:eastAsia="en-GB"/>
                                      </w:rPr>
                                    </w:pPr>
                                    <w:r w:rsidRPr="00504EC4">
                                      <w:rPr>
                                        <w:rFonts w:ascii="inherit" w:eastAsia="Times New Roman" w:hAnsi="inherit" w:cs="Times New Roman"/>
                                        <w:sz w:val="15"/>
                                        <w:szCs w:val="15"/>
                                        <w:lang w:eastAsia="en-GB"/>
                                      </w:rPr>
                                      <w:t> </w:t>
                                    </w:r>
                                  </w:p>
                                </w:tc>
                              </w:tr>
                            </w:tbl>
                            <w:p w:rsidR="00504EC4" w:rsidRPr="00504EC4" w:rsidRDefault="00504EC4" w:rsidP="00504EC4">
                              <w:pPr>
                                <w:spacing w:after="0" w:line="240" w:lineRule="auto"/>
                                <w:jc w:val="center"/>
                                <w:rPr>
                                  <w:rFonts w:ascii="inherit" w:eastAsia="Times New Roman" w:hAnsi="inherit" w:cs="Times New Roman"/>
                                  <w:sz w:val="24"/>
                                  <w:szCs w:val="24"/>
                                  <w:lang w:eastAsia="en-GB"/>
                                </w:rPr>
                              </w:pPr>
                            </w:p>
                          </w:tc>
                        </w:tr>
                      </w:tbl>
                      <w:p w:rsidR="00504EC4" w:rsidRPr="00504EC4" w:rsidRDefault="00504EC4" w:rsidP="00504EC4">
                        <w:pPr>
                          <w:spacing w:after="0" w:line="240" w:lineRule="auto"/>
                          <w:jc w:val="center"/>
                          <w:rPr>
                            <w:rFonts w:ascii="inherit" w:eastAsia="Times New Roman" w:hAnsi="inherit" w:cs="Times New Roman"/>
                            <w:sz w:val="24"/>
                            <w:szCs w:val="24"/>
                            <w:lang w:eastAsia="en-GB"/>
                          </w:rPr>
                        </w:pPr>
                      </w:p>
                    </w:tc>
                  </w:tr>
                  <w:tr w:rsidR="00504EC4" w:rsidRPr="00504EC4" w:rsidTr="00504EC4">
                    <w:trPr>
                      <w:tblCellSpacing w:w="0" w:type="dxa"/>
                      <w:jc w:val="center"/>
                    </w:trPr>
                    <w:tc>
                      <w:tcPr>
                        <w:tcW w:w="0" w:type="auto"/>
                        <w:gridSpan w:val="7"/>
                        <w:hideMark/>
                      </w:tcPr>
                      <w:p w:rsidR="00504EC4" w:rsidRPr="00504EC4" w:rsidRDefault="00504EC4" w:rsidP="00504EC4">
                        <w:pPr>
                          <w:spacing w:after="0" w:line="240" w:lineRule="auto"/>
                          <w:jc w:val="center"/>
                          <w:rPr>
                            <w:rFonts w:ascii="Arial" w:eastAsia="Times New Roman" w:hAnsi="Arial" w:cs="Arial"/>
                            <w:color w:val="000001"/>
                            <w:sz w:val="21"/>
                            <w:szCs w:val="21"/>
                            <w:lang w:eastAsia="en-GB"/>
                          </w:rPr>
                        </w:pPr>
                        <w:r w:rsidRPr="00504EC4">
                          <w:rPr>
                            <w:rFonts w:ascii="Arial" w:eastAsia="Times New Roman" w:hAnsi="Arial" w:cs="Arial"/>
                            <w:color w:val="000001"/>
                            <w:sz w:val="21"/>
                            <w:szCs w:val="21"/>
                            <w:lang w:eastAsia="en-GB"/>
                          </w:rPr>
                          <w:br/>
                        </w:r>
                        <w:r w:rsidRPr="00504EC4">
                          <w:rPr>
                            <w:rFonts w:ascii="Arial" w:eastAsia="Times New Roman" w:hAnsi="Arial" w:cs="Arial"/>
                            <w:color w:val="000001"/>
                            <w:sz w:val="21"/>
                            <w:szCs w:val="21"/>
                            <w:lang w:eastAsia="en-GB"/>
                          </w:rPr>
                          <w:br/>
                        </w:r>
                        <w:r w:rsidRPr="00504EC4">
                          <w:rPr>
                            <w:rFonts w:ascii="Arial" w:eastAsia="Times New Roman" w:hAnsi="Arial" w:cs="Arial"/>
                            <w:b/>
                            <w:bCs/>
                            <w:color w:val="FFF0F5"/>
                            <w:sz w:val="39"/>
                            <w:szCs w:val="39"/>
                            <w:shd w:val="clear" w:color="auto" w:fill="3366FF"/>
                            <w:lang w:eastAsia="en-GB"/>
                          </w:rPr>
                          <w:t>4.2% INFLATION EATS INTO SAVINGS RATES </w:t>
                        </w:r>
                      </w:p>
                      <w:p w:rsidR="00504EC4" w:rsidRPr="00504EC4" w:rsidRDefault="00504EC4" w:rsidP="00504EC4">
                        <w:pPr>
                          <w:spacing w:after="0" w:line="240" w:lineRule="auto"/>
                          <w:rPr>
                            <w:rFonts w:ascii="Arial" w:eastAsia="Times New Roman" w:hAnsi="Arial" w:cs="Arial"/>
                            <w:color w:val="000001"/>
                            <w:sz w:val="21"/>
                            <w:szCs w:val="21"/>
                            <w:lang w:eastAsia="en-GB"/>
                          </w:rPr>
                        </w:pPr>
                      </w:p>
                      <w:p w:rsidR="00504EC4" w:rsidRPr="00504EC4" w:rsidRDefault="00504EC4" w:rsidP="00504EC4">
                        <w:pPr>
                          <w:spacing w:after="0" w:line="240" w:lineRule="auto"/>
                          <w:rPr>
                            <w:rFonts w:ascii="Arial" w:eastAsia="Times New Roman" w:hAnsi="Arial" w:cs="Arial"/>
                            <w:color w:val="000001"/>
                            <w:sz w:val="21"/>
                            <w:szCs w:val="21"/>
                            <w:lang w:eastAsia="en-GB"/>
                          </w:rPr>
                        </w:pPr>
                        <w:r w:rsidRPr="00504EC4">
                          <w:rPr>
                            <w:rFonts w:ascii="Arial" w:eastAsia="Times New Roman" w:hAnsi="Arial" w:cs="Arial"/>
                            <w:color w:val="000001"/>
                            <w:sz w:val="24"/>
                            <w:szCs w:val="24"/>
                            <w:lang w:eastAsia="en-GB"/>
                          </w:rPr>
                          <w:t xml:space="preserve">The </w:t>
                        </w:r>
                        <w:proofErr w:type="spellStart"/>
                        <w:r w:rsidRPr="00504EC4">
                          <w:rPr>
                            <w:rFonts w:ascii="Arial" w:eastAsia="Times New Roman" w:hAnsi="Arial" w:cs="Arial"/>
                            <w:color w:val="000001"/>
                            <w:sz w:val="24"/>
                            <w:szCs w:val="24"/>
                            <w:lang w:eastAsia="en-GB"/>
                          </w:rPr>
                          <w:t>Covid</w:t>
                        </w:r>
                        <w:proofErr w:type="spellEnd"/>
                        <w:r w:rsidRPr="00504EC4">
                          <w:rPr>
                            <w:rFonts w:ascii="Arial" w:eastAsia="Times New Roman" w:hAnsi="Arial" w:cs="Arial"/>
                            <w:color w:val="000001"/>
                            <w:sz w:val="24"/>
                            <w:szCs w:val="24"/>
                            <w:lang w:eastAsia="en-GB"/>
                          </w:rPr>
                          <w:t xml:space="preserve"> Pandemic caused world economies to go into high speed reverse, now with the recovery, economies are going full speed forward.  Oil, gas and electricity prices going up.  Supplies of goods are being seriously affected with shortage of containers and delivery drivers. Shortage of microchips for industry, shortage of staff and products.   When there is a shortage of anything, prices go up.  And they are going up fast.  The Consumer Price Index for September 3.1%, October 4.2% and December expected to be above 5%.  This will have a serious effect on the value of cash savings such as bank deposits and cash ISAs.  Here are todays best rates:-</w:t>
                        </w:r>
                      </w:p>
                    </w:tc>
                  </w:tr>
                  <w:tr w:rsidR="00504EC4" w:rsidRPr="00504EC4" w:rsidTr="00504EC4">
                    <w:trPr>
                      <w:trHeight w:val="150"/>
                      <w:tblCellSpacing w:w="0" w:type="dxa"/>
                      <w:jc w:val="center"/>
                    </w:trPr>
                    <w:tc>
                      <w:tcPr>
                        <w:tcW w:w="0" w:type="auto"/>
                        <w:gridSpan w:val="7"/>
                        <w:vAlign w:val="center"/>
                        <w:hideMark/>
                      </w:tcPr>
                      <w:p w:rsidR="00504EC4" w:rsidRPr="00504EC4" w:rsidRDefault="00504EC4" w:rsidP="00504EC4">
                        <w:pPr>
                          <w:spacing w:after="0" w:line="150" w:lineRule="atLeast"/>
                          <w:rPr>
                            <w:rFonts w:ascii="inherit" w:eastAsia="Times New Roman" w:hAnsi="inherit" w:cs="Times New Roman"/>
                            <w:sz w:val="15"/>
                            <w:szCs w:val="15"/>
                            <w:lang w:eastAsia="en-GB"/>
                          </w:rPr>
                        </w:pPr>
                        <w:r w:rsidRPr="00504EC4">
                          <w:rPr>
                            <w:rFonts w:ascii="inherit" w:eastAsia="Times New Roman" w:hAnsi="inherit" w:cs="Times New Roman"/>
                            <w:sz w:val="15"/>
                            <w:szCs w:val="15"/>
                            <w:lang w:eastAsia="en-GB"/>
                          </w:rPr>
                          <w:t> </w:t>
                        </w:r>
                      </w:p>
                    </w:tc>
                  </w:tr>
                </w:tbl>
                <w:p w:rsidR="00504EC4" w:rsidRPr="00504EC4" w:rsidRDefault="00504EC4" w:rsidP="00504EC4">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0020"/>
                  </w:tblGrid>
                  <w:tr w:rsidR="00504EC4" w:rsidRPr="00504EC4" w:rsidTr="00504EC4">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10020"/>
                        </w:tblGrid>
                        <w:tr w:rsidR="00504EC4" w:rsidRPr="00504EC4" w:rsidTr="00504EC4">
                          <w:trPr>
                            <w:tblCellSpacing w:w="0" w:type="dxa"/>
                            <w:jc w:val="center"/>
                          </w:trPr>
                          <w:tc>
                            <w:tcPr>
                              <w:tcW w:w="0" w:type="auto"/>
                              <w:hideMark/>
                            </w:tcPr>
                            <w:p w:rsidR="00504EC4" w:rsidRPr="00504EC4" w:rsidRDefault="00504EC4" w:rsidP="00504EC4">
                              <w:pPr>
                                <w:spacing w:after="0" w:line="240" w:lineRule="auto"/>
                                <w:jc w:val="center"/>
                                <w:rPr>
                                  <w:rFonts w:ascii="inherit" w:eastAsia="Times New Roman" w:hAnsi="inherit" w:cs="Times New Roman"/>
                                  <w:sz w:val="24"/>
                                  <w:szCs w:val="24"/>
                                  <w:lang w:eastAsia="en-GB"/>
                                </w:rPr>
                              </w:pPr>
                              <w:r w:rsidRPr="00504EC4">
                                <w:rPr>
                                  <w:rFonts w:ascii="inherit" w:eastAsia="Times New Roman" w:hAnsi="inherit" w:cs="Times New Roman"/>
                                  <w:noProof/>
                                  <w:sz w:val="24"/>
                                  <w:szCs w:val="24"/>
                                  <w:lang w:eastAsia="en-GB"/>
                                </w:rPr>
                                <w:drawing>
                                  <wp:inline distT="0" distB="0" distL="0" distR="0" wp14:anchorId="185787FA" wp14:editId="3BCCBD4E">
                                    <wp:extent cx="6353175" cy="826770"/>
                                    <wp:effectExtent l="0" t="0" r="9525" b="0"/>
                                    <wp:docPr id="15" name="Pictur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3175" cy="82677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10020"/>
                              </w:tblGrid>
                              <w:tr w:rsidR="00504EC4" w:rsidRPr="00504EC4" w:rsidTr="00504EC4">
                                <w:trPr>
                                  <w:tblCellSpacing w:w="0" w:type="dxa"/>
                                  <w:jc w:val="center"/>
                                </w:trPr>
                                <w:tc>
                                  <w:tcPr>
                                    <w:tcW w:w="0" w:type="auto"/>
                                    <w:hideMark/>
                                  </w:tcPr>
                                  <w:p w:rsidR="00504EC4" w:rsidRPr="00504EC4" w:rsidRDefault="00504EC4" w:rsidP="00504EC4">
                                    <w:pPr>
                                      <w:spacing w:after="0" w:line="240" w:lineRule="auto"/>
                                      <w:jc w:val="center"/>
                                      <w:rPr>
                                        <w:rFonts w:ascii="inherit" w:eastAsia="Times New Roman" w:hAnsi="inherit" w:cs="Times New Roman"/>
                                        <w:sz w:val="24"/>
                                        <w:szCs w:val="24"/>
                                        <w:lang w:eastAsia="en-GB"/>
                                      </w:rPr>
                                    </w:pPr>
                                    <w:r w:rsidRPr="00504EC4">
                                      <w:rPr>
                                        <w:rFonts w:ascii="inherit" w:eastAsia="Times New Roman" w:hAnsi="inherit" w:cs="Times New Roman"/>
                                        <w:noProof/>
                                        <w:sz w:val="24"/>
                                        <w:szCs w:val="24"/>
                                        <w:lang w:eastAsia="en-GB"/>
                                      </w:rPr>
                                      <w:drawing>
                                        <wp:inline distT="0" distB="0" distL="0" distR="0" wp14:anchorId="7108458E" wp14:editId="0E0FEABA">
                                          <wp:extent cx="6289675" cy="636270"/>
                                          <wp:effectExtent l="0" t="0" r="0" b="0"/>
                                          <wp:docPr id="16" name="Picture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9675" cy="636270"/>
                                                  </a:xfrm>
                                                  <a:prstGeom prst="rect">
                                                    <a:avLst/>
                                                  </a:prstGeom>
                                                  <a:noFill/>
                                                  <a:ln>
                                                    <a:noFill/>
                                                  </a:ln>
                                                </pic:spPr>
                                              </pic:pic>
                                            </a:graphicData>
                                          </a:graphic>
                                        </wp:inline>
                                      </w:drawing>
                                    </w:r>
                                  </w:p>
                                </w:tc>
                              </w:tr>
                              <w:tr w:rsidR="00504EC4" w:rsidRPr="00504EC4" w:rsidTr="00504EC4">
                                <w:trPr>
                                  <w:trHeight w:val="150"/>
                                  <w:tblCellSpacing w:w="0" w:type="dxa"/>
                                  <w:jc w:val="center"/>
                                </w:trPr>
                                <w:tc>
                                  <w:tcPr>
                                    <w:tcW w:w="0" w:type="auto"/>
                                    <w:vAlign w:val="center"/>
                                    <w:hideMark/>
                                  </w:tcPr>
                                  <w:p w:rsidR="00504EC4" w:rsidRPr="00504EC4" w:rsidRDefault="00504EC4" w:rsidP="00504EC4">
                                    <w:pPr>
                                      <w:spacing w:after="0" w:line="150" w:lineRule="atLeast"/>
                                      <w:rPr>
                                        <w:rFonts w:ascii="inherit" w:eastAsia="Times New Roman" w:hAnsi="inherit" w:cs="Times New Roman"/>
                                        <w:sz w:val="15"/>
                                        <w:szCs w:val="15"/>
                                        <w:lang w:eastAsia="en-GB"/>
                                      </w:rPr>
                                    </w:pPr>
                                    <w:r w:rsidRPr="00504EC4">
                                      <w:rPr>
                                        <w:rFonts w:ascii="inherit" w:eastAsia="Times New Roman" w:hAnsi="inherit" w:cs="Times New Roman"/>
                                        <w:sz w:val="15"/>
                                        <w:szCs w:val="15"/>
                                        <w:lang w:eastAsia="en-GB"/>
                                      </w:rPr>
                                      <w:t> </w:t>
                                    </w:r>
                                  </w:p>
                                </w:tc>
                              </w:tr>
                              <w:tr w:rsidR="00504EC4" w:rsidRPr="00504EC4" w:rsidTr="00504EC4">
                                <w:trPr>
                                  <w:tblCellSpacing w:w="0" w:type="dxa"/>
                                  <w:jc w:val="center"/>
                                </w:trPr>
                                <w:tc>
                                  <w:tcPr>
                                    <w:tcW w:w="0" w:type="auto"/>
                                    <w:hideMark/>
                                  </w:tcPr>
                                  <w:p w:rsidR="00504EC4" w:rsidRPr="00504EC4" w:rsidRDefault="00504EC4" w:rsidP="00504EC4">
                                    <w:pPr>
                                      <w:spacing w:after="0" w:line="240" w:lineRule="auto"/>
                                      <w:jc w:val="center"/>
                                      <w:rPr>
                                        <w:rFonts w:ascii="inherit" w:eastAsia="Times New Roman" w:hAnsi="inherit" w:cs="Times New Roman"/>
                                        <w:sz w:val="24"/>
                                        <w:szCs w:val="24"/>
                                        <w:lang w:eastAsia="en-GB"/>
                                      </w:rPr>
                                    </w:pPr>
                                    <w:r w:rsidRPr="00504EC4">
                                      <w:rPr>
                                        <w:rFonts w:ascii="inherit" w:eastAsia="Times New Roman" w:hAnsi="inherit" w:cs="Times New Roman"/>
                                        <w:noProof/>
                                        <w:sz w:val="24"/>
                                        <w:szCs w:val="24"/>
                                        <w:lang w:eastAsia="en-GB"/>
                                      </w:rPr>
                                      <w:drawing>
                                        <wp:inline distT="0" distB="0" distL="0" distR="0" wp14:anchorId="65613A37" wp14:editId="7272918C">
                                          <wp:extent cx="6297295" cy="636270"/>
                                          <wp:effectExtent l="0" t="0" r="8255" b="0"/>
                                          <wp:docPr id="17" name="Picture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7295" cy="636270"/>
                                                  </a:xfrm>
                                                  <a:prstGeom prst="rect">
                                                    <a:avLst/>
                                                  </a:prstGeom>
                                                  <a:noFill/>
                                                  <a:ln>
                                                    <a:noFill/>
                                                  </a:ln>
                                                </pic:spPr>
                                              </pic:pic>
                                            </a:graphicData>
                                          </a:graphic>
                                        </wp:inline>
                                      </w:drawing>
                                    </w:r>
                                  </w:p>
                                </w:tc>
                              </w:tr>
                              <w:tr w:rsidR="00504EC4" w:rsidRPr="00504EC4" w:rsidTr="00504EC4">
                                <w:trPr>
                                  <w:trHeight w:val="150"/>
                                  <w:tblCellSpacing w:w="0" w:type="dxa"/>
                                  <w:jc w:val="center"/>
                                </w:trPr>
                                <w:tc>
                                  <w:tcPr>
                                    <w:tcW w:w="0" w:type="auto"/>
                                    <w:vAlign w:val="center"/>
                                    <w:hideMark/>
                                  </w:tcPr>
                                  <w:p w:rsidR="00504EC4" w:rsidRPr="00504EC4" w:rsidRDefault="00504EC4" w:rsidP="00504EC4">
                                    <w:pPr>
                                      <w:spacing w:after="0" w:line="150" w:lineRule="atLeast"/>
                                      <w:rPr>
                                        <w:rFonts w:ascii="inherit" w:eastAsia="Times New Roman" w:hAnsi="inherit" w:cs="Times New Roman"/>
                                        <w:sz w:val="15"/>
                                        <w:szCs w:val="15"/>
                                        <w:lang w:eastAsia="en-GB"/>
                                      </w:rPr>
                                    </w:pPr>
                                    <w:r w:rsidRPr="00504EC4">
                                      <w:rPr>
                                        <w:rFonts w:ascii="inherit" w:eastAsia="Times New Roman" w:hAnsi="inherit" w:cs="Times New Roman"/>
                                        <w:sz w:val="15"/>
                                        <w:szCs w:val="15"/>
                                        <w:lang w:eastAsia="en-GB"/>
                                      </w:rPr>
                                      <w:t> </w:t>
                                    </w:r>
                                  </w:p>
                                </w:tc>
                              </w:tr>
                            </w:tbl>
                            <w:p w:rsidR="00504EC4" w:rsidRPr="00504EC4" w:rsidRDefault="00504EC4" w:rsidP="00504EC4">
                              <w:pPr>
                                <w:spacing w:after="0" w:line="240" w:lineRule="auto"/>
                                <w:jc w:val="center"/>
                                <w:rPr>
                                  <w:rFonts w:ascii="inherit" w:eastAsia="Times New Roman" w:hAnsi="inherit" w:cs="Times New Roman"/>
                                  <w:sz w:val="24"/>
                                  <w:szCs w:val="24"/>
                                  <w:lang w:eastAsia="en-GB"/>
                                </w:rPr>
                              </w:pPr>
                            </w:p>
                          </w:tc>
                        </w:tr>
                        <w:tr w:rsidR="00504EC4" w:rsidRPr="00504EC4" w:rsidTr="00504EC4">
                          <w:trPr>
                            <w:trHeight w:val="150"/>
                            <w:tblCellSpacing w:w="0" w:type="dxa"/>
                            <w:jc w:val="center"/>
                          </w:trPr>
                          <w:tc>
                            <w:tcPr>
                              <w:tcW w:w="0" w:type="auto"/>
                              <w:vAlign w:val="center"/>
                              <w:hideMark/>
                            </w:tcPr>
                            <w:p w:rsidR="00504EC4" w:rsidRPr="00504EC4" w:rsidRDefault="00504EC4" w:rsidP="00504EC4">
                              <w:pPr>
                                <w:spacing w:after="0" w:line="150" w:lineRule="atLeast"/>
                                <w:rPr>
                                  <w:rFonts w:ascii="inherit" w:eastAsia="Times New Roman" w:hAnsi="inherit" w:cs="Times New Roman"/>
                                  <w:sz w:val="15"/>
                                  <w:szCs w:val="15"/>
                                  <w:lang w:eastAsia="en-GB"/>
                                </w:rPr>
                              </w:pPr>
                              <w:r w:rsidRPr="00504EC4">
                                <w:rPr>
                                  <w:rFonts w:ascii="inherit" w:eastAsia="Times New Roman" w:hAnsi="inherit" w:cs="Times New Roman"/>
                                  <w:sz w:val="15"/>
                                  <w:szCs w:val="15"/>
                                  <w:lang w:eastAsia="en-GB"/>
                                </w:rPr>
                                <w:t> </w:t>
                              </w:r>
                            </w:p>
                          </w:tc>
                        </w:tr>
                        <w:tr w:rsidR="00504EC4" w:rsidRPr="00504EC4" w:rsidTr="00504EC4">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10020"/>
                              </w:tblGrid>
                              <w:tr w:rsidR="00504EC4" w:rsidRPr="00504EC4" w:rsidTr="00504EC4">
                                <w:trPr>
                                  <w:tblCellSpacing w:w="0" w:type="dxa"/>
                                  <w:jc w:val="center"/>
                                </w:trPr>
                                <w:tc>
                                  <w:tcPr>
                                    <w:tcW w:w="0" w:type="auto"/>
                                    <w:hideMark/>
                                  </w:tcPr>
                                  <w:p w:rsidR="00504EC4" w:rsidRPr="00504EC4" w:rsidRDefault="00504EC4" w:rsidP="00504EC4">
                                    <w:pPr>
                                      <w:spacing w:after="0" w:line="240" w:lineRule="auto"/>
                                      <w:jc w:val="center"/>
                                      <w:rPr>
                                        <w:rFonts w:ascii="inherit" w:eastAsia="Times New Roman" w:hAnsi="inherit" w:cs="Times New Roman"/>
                                        <w:sz w:val="24"/>
                                        <w:szCs w:val="24"/>
                                        <w:lang w:eastAsia="en-GB"/>
                                      </w:rPr>
                                    </w:pPr>
                                    <w:r w:rsidRPr="00504EC4">
                                      <w:rPr>
                                        <w:rFonts w:ascii="inherit" w:eastAsia="Times New Roman" w:hAnsi="inherit" w:cs="Times New Roman"/>
                                        <w:noProof/>
                                        <w:sz w:val="24"/>
                                        <w:szCs w:val="24"/>
                                        <w:lang w:eastAsia="en-GB"/>
                                      </w:rPr>
                                      <w:lastRenderedPageBreak/>
                                      <w:drawing>
                                        <wp:inline distT="0" distB="0" distL="0" distR="0" wp14:anchorId="5E0343E5" wp14:editId="77672134">
                                          <wp:extent cx="6297295" cy="636270"/>
                                          <wp:effectExtent l="0" t="0" r="8255" b="0"/>
                                          <wp:docPr id="18" name="Picture 1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7295" cy="636270"/>
                                                  </a:xfrm>
                                                  <a:prstGeom prst="rect">
                                                    <a:avLst/>
                                                  </a:prstGeom>
                                                  <a:noFill/>
                                                  <a:ln>
                                                    <a:noFill/>
                                                  </a:ln>
                                                </pic:spPr>
                                              </pic:pic>
                                            </a:graphicData>
                                          </a:graphic>
                                        </wp:inline>
                                      </w:drawing>
                                    </w:r>
                                  </w:p>
                                </w:tc>
                              </w:tr>
                              <w:tr w:rsidR="00504EC4" w:rsidRPr="00504EC4" w:rsidTr="00504EC4">
                                <w:trPr>
                                  <w:trHeight w:val="150"/>
                                  <w:tblCellSpacing w:w="0" w:type="dxa"/>
                                  <w:jc w:val="center"/>
                                </w:trPr>
                                <w:tc>
                                  <w:tcPr>
                                    <w:tcW w:w="0" w:type="auto"/>
                                    <w:vAlign w:val="center"/>
                                    <w:hideMark/>
                                  </w:tcPr>
                                  <w:p w:rsidR="00504EC4" w:rsidRPr="00504EC4" w:rsidRDefault="00504EC4" w:rsidP="00504EC4">
                                    <w:pPr>
                                      <w:spacing w:after="0" w:line="150" w:lineRule="atLeast"/>
                                      <w:rPr>
                                        <w:rFonts w:ascii="inherit" w:eastAsia="Times New Roman" w:hAnsi="inherit" w:cs="Times New Roman"/>
                                        <w:sz w:val="15"/>
                                        <w:szCs w:val="15"/>
                                        <w:lang w:eastAsia="en-GB"/>
                                      </w:rPr>
                                    </w:pPr>
                                    <w:r w:rsidRPr="00504EC4">
                                      <w:rPr>
                                        <w:rFonts w:ascii="inherit" w:eastAsia="Times New Roman" w:hAnsi="inherit" w:cs="Times New Roman"/>
                                        <w:sz w:val="15"/>
                                        <w:szCs w:val="15"/>
                                        <w:lang w:eastAsia="en-GB"/>
                                      </w:rPr>
                                      <w:t> </w:t>
                                    </w:r>
                                  </w:p>
                                </w:tc>
                              </w:tr>
                              <w:tr w:rsidR="00504EC4" w:rsidRPr="00504EC4" w:rsidTr="00504EC4">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10020"/>
                                    </w:tblGrid>
                                    <w:tr w:rsidR="00504EC4" w:rsidRPr="00504EC4" w:rsidTr="00504EC4">
                                      <w:trPr>
                                        <w:tblCellSpacing w:w="0" w:type="dxa"/>
                                        <w:jc w:val="center"/>
                                      </w:trPr>
                                      <w:tc>
                                        <w:tcPr>
                                          <w:tcW w:w="0" w:type="auto"/>
                                          <w:hideMark/>
                                        </w:tcPr>
                                        <w:p w:rsidR="00504EC4" w:rsidRPr="00504EC4" w:rsidRDefault="00504EC4" w:rsidP="00504EC4">
                                          <w:pPr>
                                            <w:spacing w:after="0" w:line="240" w:lineRule="auto"/>
                                            <w:jc w:val="center"/>
                                            <w:rPr>
                                              <w:rFonts w:ascii="inherit" w:eastAsia="Times New Roman" w:hAnsi="inherit" w:cs="Times New Roman"/>
                                              <w:sz w:val="24"/>
                                              <w:szCs w:val="24"/>
                                              <w:lang w:eastAsia="en-GB"/>
                                            </w:rPr>
                                          </w:pPr>
                                          <w:r w:rsidRPr="00504EC4">
                                            <w:rPr>
                                              <w:rFonts w:ascii="inherit" w:eastAsia="Times New Roman" w:hAnsi="inherit" w:cs="Times New Roman"/>
                                              <w:noProof/>
                                              <w:sz w:val="24"/>
                                              <w:szCs w:val="24"/>
                                              <w:lang w:eastAsia="en-GB"/>
                                            </w:rPr>
                                            <w:drawing>
                                              <wp:inline distT="0" distB="0" distL="0" distR="0" wp14:anchorId="3E5081F5" wp14:editId="2789B70B">
                                                <wp:extent cx="6217920" cy="548640"/>
                                                <wp:effectExtent l="0" t="0" r="0" b="3810"/>
                                                <wp:docPr id="19"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7920" cy="548640"/>
                                                        </a:xfrm>
                                                        <a:prstGeom prst="rect">
                                                          <a:avLst/>
                                                        </a:prstGeom>
                                                        <a:noFill/>
                                                        <a:ln>
                                                          <a:noFill/>
                                                        </a:ln>
                                                      </pic:spPr>
                                                    </pic:pic>
                                                  </a:graphicData>
                                                </a:graphic>
                                              </wp:inline>
                                            </w:drawing>
                                          </w:r>
                                        </w:p>
                                      </w:tc>
                                    </w:tr>
                                    <w:tr w:rsidR="00504EC4" w:rsidRPr="00504EC4" w:rsidTr="00504EC4">
                                      <w:trPr>
                                        <w:trHeight w:val="150"/>
                                        <w:tblCellSpacing w:w="0" w:type="dxa"/>
                                        <w:jc w:val="center"/>
                                      </w:trPr>
                                      <w:tc>
                                        <w:tcPr>
                                          <w:tcW w:w="0" w:type="auto"/>
                                          <w:vAlign w:val="center"/>
                                          <w:hideMark/>
                                        </w:tcPr>
                                        <w:p w:rsidR="00504EC4" w:rsidRPr="00504EC4" w:rsidRDefault="00504EC4" w:rsidP="00504EC4">
                                          <w:pPr>
                                            <w:spacing w:after="0" w:line="150" w:lineRule="atLeast"/>
                                            <w:rPr>
                                              <w:rFonts w:ascii="inherit" w:eastAsia="Times New Roman" w:hAnsi="inherit" w:cs="Times New Roman"/>
                                              <w:sz w:val="15"/>
                                              <w:szCs w:val="15"/>
                                              <w:lang w:eastAsia="en-GB"/>
                                            </w:rPr>
                                          </w:pPr>
                                          <w:r w:rsidRPr="00504EC4">
                                            <w:rPr>
                                              <w:rFonts w:ascii="inherit" w:eastAsia="Times New Roman" w:hAnsi="inherit" w:cs="Times New Roman"/>
                                              <w:sz w:val="15"/>
                                              <w:szCs w:val="15"/>
                                              <w:lang w:eastAsia="en-GB"/>
                                            </w:rPr>
                                            <w:t> </w:t>
                                          </w:r>
                                        </w:p>
                                      </w:tc>
                                    </w:tr>
                                    <w:tr w:rsidR="00504EC4" w:rsidRPr="00504EC4" w:rsidTr="00504EC4">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10020"/>
                                          </w:tblGrid>
                                          <w:tr w:rsidR="00504EC4" w:rsidRPr="00504EC4" w:rsidTr="00504EC4">
                                            <w:trPr>
                                              <w:tblCellSpacing w:w="0" w:type="dxa"/>
                                              <w:jc w:val="center"/>
                                            </w:trPr>
                                            <w:tc>
                                              <w:tcPr>
                                                <w:tcW w:w="0" w:type="auto"/>
                                                <w:hideMark/>
                                              </w:tcPr>
                                              <w:p w:rsidR="00504EC4" w:rsidRPr="00504EC4" w:rsidRDefault="00504EC4" w:rsidP="00504EC4">
                                                <w:pPr>
                                                  <w:spacing w:after="0" w:line="240" w:lineRule="auto"/>
                                                  <w:jc w:val="center"/>
                                                  <w:rPr>
                                                    <w:rFonts w:ascii="inherit" w:eastAsia="Times New Roman" w:hAnsi="inherit" w:cs="Times New Roman"/>
                                                    <w:sz w:val="24"/>
                                                    <w:szCs w:val="24"/>
                                                    <w:lang w:eastAsia="en-GB"/>
                                                  </w:rPr>
                                                </w:pPr>
                                                <w:r w:rsidRPr="00504EC4">
                                                  <w:rPr>
                                                    <w:rFonts w:ascii="inherit" w:eastAsia="Times New Roman" w:hAnsi="inherit" w:cs="Times New Roman"/>
                                                    <w:noProof/>
                                                    <w:sz w:val="24"/>
                                                    <w:szCs w:val="24"/>
                                                    <w:lang w:eastAsia="en-GB"/>
                                                  </w:rPr>
                                                  <w:drawing>
                                                    <wp:inline distT="0" distB="0" distL="0" distR="0" wp14:anchorId="31965EB5" wp14:editId="1BC20562">
                                                      <wp:extent cx="6257925" cy="620395"/>
                                                      <wp:effectExtent l="0" t="0" r="9525" b="8255"/>
                                                      <wp:docPr id="20" name="Picture 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57925" cy="620395"/>
                                                              </a:xfrm>
                                                              <a:prstGeom prst="rect">
                                                                <a:avLst/>
                                                              </a:prstGeom>
                                                              <a:noFill/>
                                                              <a:ln>
                                                                <a:noFill/>
                                                              </a:ln>
                                                            </pic:spPr>
                                                          </pic:pic>
                                                        </a:graphicData>
                                                      </a:graphic>
                                                    </wp:inline>
                                                  </w:drawing>
                                                </w:r>
                                              </w:p>
                                            </w:tc>
                                          </w:tr>
                                          <w:tr w:rsidR="00504EC4" w:rsidRPr="00504EC4" w:rsidTr="00504EC4">
                                            <w:trPr>
                                              <w:trHeight w:val="150"/>
                                              <w:tblCellSpacing w:w="0" w:type="dxa"/>
                                              <w:jc w:val="center"/>
                                            </w:trPr>
                                            <w:tc>
                                              <w:tcPr>
                                                <w:tcW w:w="0" w:type="auto"/>
                                                <w:vAlign w:val="center"/>
                                                <w:hideMark/>
                                              </w:tcPr>
                                              <w:p w:rsidR="00504EC4" w:rsidRPr="00504EC4" w:rsidRDefault="00504EC4" w:rsidP="00504EC4">
                                                <w:pPr>
                                                  <w:spacing w:after="0" w:line="150" w:lineRule="atLeast"/>
                                                  <w:rPr>
                                                    <w:rFonts w:ascii="inherit" w:eastAsia="Times New Roman" w:hAnsi="inherit" w:cs="Times New Roman"/>
                                                    <w:sz w:val="15"/>
                                                    <w:szCs w:val="15"/>
                                                    <w:lang w:eastAsia="en-GB"/>
                                                  </w:rPr>
                                                </w:pPr>
                                                <w:r w:rsidRPr="00504EC4">
                                                  <w:rPr>
                                                    <w:rFonts w:ascii="inherit" w:eastAsia="Times New Roman" w:hAnsi="inherit" w:cs="Times New Roman"/>
                                                    <w:sz w:val="15"/>
                                                    <w:szCs w:val="15"/>
                                                    <w:lang w:eastAsia="en-GB"/>
                                                  </w:rPr>
                                                  <w:t> </w:t>
                                                </w:r>
                                              </w:p>
                                            </w:tc>
                                          </w:tr>
                                          <w:tr w:rsidR="00504EC4" w:rsidRPr="00504EC4" w:rsidTr="00504EC4">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10020"/>
                                                </w:tblGrid>
                                                <w:tr w:rsidR="00504EC4" w:rsidRPr="00504EC4" w:rsidTr="00504EC4">
                                                  <w:trPr>
                                                    <w:tblCellSpacing w:w="0" w:type="dxa"/>
                                                    <w:jc w:val="center"/>
                                                  </w:trPr>
                                                  <w:tc>
                                                    <w:tcPr>
                                                      <w:tcW w:w="0" w:type="auto"/>
                                                      <w:hideMark/>
                                                    </w:tcPr>
                                                    <w:p w:rsidR="00504EC4" w:rsidRPr="00504EC4" w:rsidRDefault="00504EC4" w:rsidP="00504EC4">
                                                      <w:pPr>
                                                        <w:spacing w:after="0" w:line="240" w:lineRule="auto"/>
                                                        <w:jc w:val="center"/>
                                                        <w:rPr>
                                                          <w:rFonts w:ascii="inherit" w:eastAsia="Times New Roman" w:hAnsi="inherit" w:cs="Times New Roman"/>
                                                          <w:sz w:val="24"/>
                                                          <w:szCs w:val="24"/>
                                                          <w:lang w:eastAsia="en-GB"/>
                                                        </w:rPr>
                                                      </w:pPr>
                                                      <w:r w:rsidRPr="00504EC4">
                                                        <w:rPr>
                                                          <w:rFonts w:ascii="inherit" w:eastAsia="Times New Roman" w:hAnsi="inherit" w:cs="Times New Roman"/>
                                                          <w:noProof/>
                                                          <w:sz w:val="24"/>
                                                          <w:szCs w:val="24"/>
                                                          <w:lang w:eastAsia="en-GB"/>
                                                        </w:rPr>
                                                        <w:drawing>
                                                          <wp:inline distT="0" distB="0" distL="0" distR="0" wp14:anchorId="70BC2343" wp14:editId="5DA62E49">
                                                            <wp:extent cx="6289675" cy="628015"/>
                                                            <wp:effectExtent l="0" t="0" r="0" b="635"/>
                                                            <wp:docPr id="21" name="Pictur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89675" cy="628015"/>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10020"/>
                                                      </w:tblGrid>
                                                      <w:tr w:rsidR="00504EC4" w:rsidRPr="00504EC4" w:rsidTr="00504EC4">
                                                        <w:trPr>
                                                          <w:trHeight w:val="150"/>
                                                          <w:tblCellSpacing w:w="0" w:type="dxa"/>
                                                          <w:jc w:val="center"/>
                                                        </w:trPr>
                                                        <w:tc>
                                                          <w:tcPr>
                                                            <w:tcW w:w="0" w:type="auto"/>
                                                            <w:vAlign w:val="center"/>
                                                            <w:hideMark/>
                                                          </w:tcPr>
                                                          <w:p w:rsidR="00504EC4" w:rsidRPr="00504EC4" w:rsidRDefault="00504EC4" w:rsidP="00504EC4">
                                                            <w:pPr>
                                                              <w:spacing w:after="0" w:line="150" w:lineRule="atLeast"/>
                                                              <w:rPr>
                                                                <w:rFonts w:ascii="inherit" w:eastAsia="Times New Roman" w:hAnsi="inherit" w:cs="Times New Roman"/>
                                                                <w:sz w:val="15"/>
                                                                <w:szCs w:val="15"/>
                                                                <w:lang w:eastAsia="en-GB"/>
                                                              </w:rPr>
                                                            </w:pPr>
                                                            <w:r w:rsidRPr="00504EC4">
                                                              <w:rPr>
                                                                <w:rFonts w:ascii="inherit" w:eastAsia="Times New Roman" w:hAnsi="inherit" w:cs="Times New Roman"/>
                                                                <w:sz w:val="15"/>
                                                                <w:szCs w:val="15"/>
                                                                <w:lang w:eastAsia="en-GB"/>
                                                              </w:rPr>
                                                              <w:t> </w:t>
                                                            </w:r>
                                                          </w:p>
                                                        </w:tc>
                                                      </w:tr>
                                                    </w:tbl>
                                                    <w:p w:rsidR="00504EC4" w:rsidRPr="00504EC4" w:rsidRDefault="00504EC4" w:rsidP="00504EC4">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75"/>
                                                        <w:gridCol w:w="9870"/>
                                                        <w:gridCol w:w="75"/>
                                                      </w:tblGrid>
                                                      <w:tr w:rsidR="00504EC4" w:rsidRPr="00504EC4" w:rsidTr="00504EC4">
                                                        <w:trPr>
                                                          <w:tblCellSpacing w:w="0" w:type="dxa"/>
                                                          <w:jc w:val="center"/>
                                                        </w:trPr>
                                                        <w:tc>
                                                          <w:tcPr>
                                                            <w:tcW w:w="150" w:type="dxa"/>
                                                            <w:hideMark/>
                                                          </w:tcPr>
                                                          <w:p w:rsidR="00504EC4" w:rsidRPr="00504EC4" w:rsidRDefault="00504EC4" w:rsidP="00504EC4">
                                                            <w:pPr>
                                                              <w:spacing w:after="0" w:line="240" w:lineRule="auto"/>
                                                              <w:jc w:val="center"/>
                                                              <w:rPr>
                                                                <w:rFonts w:ascii="inherit" w:eastAsia="Times New Roman" w:hAnsi="inherit" w:cs="Times New Roman"/>
                                                                <w:sz w:val="24"/>
                                                                <w:szCs w:val="24"/>
                                                                <w:lang w:eastAsia="en-GB"/>
                                                              </w:rPr>
                                                            </w:pPr>
                                                            <w:r w:rsidRPr="00504EC4">
                                                              <w:rPr>
                                                                <w:rFonts w:ascii="inherit" w:eastAsia="Times New Roman" w:hAnsi="inherit" w:cs="Times New Roman"/>
                                                                <w:sz w:val="24"/>
                                                                <w:szCs w:val="24"/>
                                                                <w:lang w:eastAsia="en-GB"/>
                                                              </w:rPr>
                                                              <w:t> </w:t>
                                                            </w:r>
                                                          </w:p>
                                                        </w:tc>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870"/>
                                                            </w:tblGrid>
                                                            <w:tr w:rsidR="00504EC4" w:rsidRPr="00504EC4" w:rsidTr="00504EC4">
                                                              <w:trPr>
                                                                <w:tblCellSpacing w:w="0" w:type="dxa"/>
                                                                <w:jc w:val="center"/>
                                                              </w:trPr>
                                                              <w:tc>
                                                                <w:tcPr>
                                                                  <w:tcW w:w="0" w:type="auto"/>
                                                                  <w:hideMark/>
                                                                </w:tcPr>
                                                                <w:p w:rsidR="00504EC4" w:rsidRPr="00504EC4" w:rsidRDefault="00504EC4" w:rsidP="00504EC4">
                                                                  <w:pPr>
                                                                    <w:spacing w:after="0" w:line="240" w:lineRule="auto"/>
                                                                    <w:jc w:val="center"/>
                                                                    <w:rPr>
                                                                      <w:rFonts w:ascii="inherit" w:eastAsia="Times New Roman" w:hAnsi="inherit" w:cs="Times New Roman"/>
                                                                      <w:sz w:val="24"/>
                                                                      <w:szCs w:val="24"/>
                                                                      <w:lang w:eastAsia="en-GB"/>
                                                                    </w:rPr>
                                                                  </w:pPr>
                                                                  <w:r w:rsidRPr="00504EC4">
                                                                    <w:rPr>
                                                                      <w:rFonts w:ascii="inherit" w:eastAsia="Times New Roman" w:hAnsi="inherit" w:cs="Times New Roman"/>
                                                                      <w:noProof/>
                                                                      <w:sz w:val="24"/>
                                                                      <w:szCs w:val="24"/>
                                                                      <w:lang w:eastAsia="en-GB"/>
                                                                    </w:rPr>
                                                                    <w:drawing>
                                                                      <wp:inline distT="0" distB="0" distL="0" distR="0" wp14:anchorId="7CA1B58D" wp14:editId="258D79B8">
                                                                        <wp:extent cx="6257925" cy="628015"/>
                                                                        <wp:effectExtent l="0" t="0" r="9525" b="635"/>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57925" cy="628015"/>
                                                                                </a:xfrm>
                                                                                <a:prstGeom prst="rect">
                                                                                  <a:avLst/>
                                                                                </a:prstGeom>
                                                                                <a:noFill/>
                                                                                <a:ln>
                                                                                  <a:noFill/>
                                                                                </a:ln>
                                                                              </pic:spPr>
                                                                            </pic:pic>
                                                                          </a:graphicData>
                                                                        </a:graphic>
                                                                      </wp:inline>
                                                                    </w:drawing>
                                                                  </w:r>
                                                                </w:p>
                                                              </w:tc>
                                                            </w:tr>
                                                            <w:tr w:rsidR="00504EC4" w:rsidRPr="00504EC4" w:rsidTr="00504EC4">
                                                              <w:trPr>
                                                                <w:trHeight w:val="150"/>
                                                                <w:tblCellSpacing w:w="0" w:type="dxa"/>
                                                                <w:jc w:val="center"/>
                                                              </w:trPr>
                                                              <w:tc>
                                                                <w:tcPr>
                                                                  <w:tcW w:w="0" w:type="auto"/>
                                                                  <w:vAlign w:val="center"/>
                                                                  <w:hideMark/>
                                                                </w:tcPr>
                                                                <w:p w:rsidR="00504EC4" w:rsidRPr="00504EC4" w:rsidRDefault="00504EC4" w:rsidP="00504EC4">
                                                                  <w:pPr>
                                                                    <w:spacing w:after="0" w:line="150" w:lineRule="atLeast"/>
                                                                    <w:rPr>
                                                                      <w:rFonts w:ascii="inherit" w:eastAsia="Times New Roman" w:hAnsi="inherit" w:cs="Times New Roman"/>
                                                                      <w:sz w:val="15"/>
                                                                      <w:szCs w:val="15"/>
                                                                      <w:lang w:eastAsia="en-GB"/>
                                                                    </w:rPr>
                                                                  </w:pPr>
                                                                  <w:r w:rsidRPr="00504EC4">
                                                                    <w:rPr>
                                                                      <w:rFonts w:ascii="inherit" w:eastAsia="Times New Roman" w:hAnsi="inherit" w:cs="Times New Roman"/>
                                                                      <w:sz w:val="15"/>
                                                                      <w:szCs w:val="15"/>
                                                                      <w:lang w:eastAsia="en-GB"/>
                                                                    </w:rPr>
                                                                    <w:t> </w:t>
                                                                  </w:r>
                                                                </w:p>
                                                              </w:tc>
                                                            </w:tr>
                                                          </w:tbl>
                                                          <w:p w:rsidR="00504EC4" w:rsidRPr="00504EC4" w:rsidRDefault="00504EC4" w:rsidP="00504EC4">
                                                            <w:pPr>
                                                              <w:spacing w:after="0" w:line="240" w:lineRule="auto"/>
                                                              <w:jc w:val="center"/>
                                                              <w:rPr>
                                                                <w:rFonts w:ascii="inherit" w:eastAsia="Times New Roman" w:hAnsi="inherit" w:cs="Times New Roman"/>
                                                                <w:sz w:val="24"/>
                                                                <w:szCs w:val="24"/>
                                                                <w:lang w:eastAsia="en-GB"/>
                                                              </w:rPr>
                                                            </w:pPr>
                                                          </w:p>
                                                        </w:tc>
                                                        <w:tc>
                                                          <w:tcPr>
                                                            <w:tcW w:w="150" w:type="dxa"/>
                                                            <w:hideMark/>
                                                          </w:tcPr>
                                                          <w:p w:rsidR="00504EC4" w:rsidRPr="00504EC4" w:rsidRDefault="00504EC4" w:rsidP="00504EC4">
                                                            <w:pPr>
                                                              <w:spacing w:after="0" w:line="240" w:lineRule="auto"/>
                                                              <w:jc w:val="center"/>
                                                              <w:rPr>
                                                                <w:rFonts w:ascii="inherit" w:eastAsia="Times New Roman" w:hAnsi="inherit" w:cs="Times New Roman"/>
                                                                <w:sz w:val="24"/>
                                                                <w:szCs w:val="24"/>
                                                                <w:lang w:eastAsia="en-GB"/>
                                                              </w:rPr>
                                                            </w:pPr>
                                                            <w:r w:rsidRPr="00504EC4">
                                                              <w:rPr>
                                                                <w:rFonts w:ascii="inherit" w:eastAsia="Times New Roman" w:hAnsi="inherit" w:cs="Times New Roman"/>
                                                                <w:sz w:val="24"/>
                                                                <w:szCs w:val="24"/>
                                                                <w:lang w:eastAsia="en-GB"/>
                                                              </w:rPr>
                                                              <w:t> </w:t>
                                                            </w:r>
                                                          </w:p>
                                                        </w:tc>
                                                      </w:tr>
                                                    </w:tbl>
                                                    <w:p w:rsidR="00504EC4" w:rsidRPr="00504EC4" w:rsidRDefault="00504EC4" w:rsidP="00504EC4">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0020"/>
                                                      </w:tblGrid>
                                                      <w:tr w:rsidR="00504EC4" w:rsidRPr="00504EC4" w:rsidTr="00504EC4">
                                                        <w:trPr>
                                                          <w:trHeight w:val="150"/>
                                                          <w:tblCellSpacing w:w="0" w:type="dxa"/>
                                                          <w:jc w:val="center"/>
                                                        </w:trPr>
                                                        <w:tc>
                                                          <w:tcPr>
                                                            <w:tcW w:w="0" w:type="auto"/>
                                                            <w:vAlign w:val="center"/>
                                                            <w:hideMark/>
                                                          </w:tcPr>
                                                          <w:p w:rsidR="00504EC4" w:rsidRPr="00504EC4" w:rsidRDefault="00504EC4" w:rsidP="00504EC4">
                                                            <w:pPr>
                                                              <w:spacing w:after="0" w:line="150" w:lineRule="atLeast"/>
                                                              <w:rPr>
                                                                <w:rFonts w:ascii="inherit" w:eastAsia="Times New Roman" w:hAnsi="inherit" w:cs="Times New Roman"/>
                                                                <w:sz w:val="15"/>
                                                                <w:szCs w:val="15"/>
                                                                <w:lang w:eastAsia="en-GB"/>
                                                              </w:rPr>
                                                            </w:pPr>
                                                            <w:r w:rsidRPr="00504EC4">
                                                              <w:rPr>
                                                                <w:rFonts w:ascii="inherit" w:eastAsia="Times New Roman" w:hAnsi="inherit" w:cs="Times New Roman"/>
                                                                <w:sz w:val="15"/>
                                                                <w:szCs w:val="15"/>
                                                                <w:lang w:eastAsia="en-GB"/>
                                                              </w:rPr>
                                                              <w:t> </w:t>
                                                            </w:r>
                                                          </w:p>
                                                        </w:tc>
                                                      </w:tr>
                                                    </w:tbl>
                                                    <w:p w:rsidR="00504EC4" w:rsidRPr="00504EC4" w:rsidRDefault="00504EC4" w:rsidP="00504EC4">
                                                      <w:pPr>
                                                        <w:spacing w:after="0" w:line="240" w:lineRule="auto"/>
                                                        <w:jc w:val="center"/>
                                                        <w:rPr>
                                                          <w:rFonts w:ascii="inherit" w:eastAsia="Times New Roman" w:hAnsi="inherit" w:cs="Times New Roman"/>
                                                          <w:sz w:val="24"/>
                                                          <w:szCs w:val="24"/>
                                                          <w:lang w:eastAsia="en-GB"/>
                                                        </w:rPr>
                                                      </w:pPr>
                                                    </w:p>
                                                  </w:tc>
                                                </w:tr>
                                                <w:tr w:rsidR="00504EC4" w:rsidRPr="00504EC4" w:rsidTr="00504EC4">
                                                  <w:trPr>
                                                    <w:trHeight w:val="150"/>
                                                    <w:tblCellSpacing w:w="0" w:type="dxa"/>
                                                    <w:jc w:val="center"/>
                                                  </w:trPr>
                                                  <w:tc>
                                                    <w:tcPr>
                                                      <w:tcW w:w="0" w:type="auto"/>
                                                      <w:vAlign w:val="center"/>
                                                      <w:hideMark/>
                                                    </w:tcPr>
                                                    <w:p w:rsidR="00504EC4" w:rsidRPr="00504EC4" w:rsidRDefault="00504EC4" w:rsidP="00504EC4">
                                                      <w:pPr>
                                                        <w:spacing w:after="0" w:line="150" w:lineRule="atLeast"/>
                                                        <w:rPr>
                                                          <w:rFonts w:ascii="inherit" w:eastAsia="Times New Roman" w:hAnsi="inherit" w:cs="Times New Roman"/>
                                                          <w:sz w:val="15"/>
                                                          <w:szCs w:val="15"/>
                                                          <w:lang w:eastAsia="en-GB"/>
                                                        </w:rPr>
                                                      </w:pPr>
                                                      <w:r w:rsidRPr="00504EC4">
                                                        <w:rPr>
                                                          <w:rFonts w:ascii="inherit" w:eastAsia="Times New Roman" w:hAnsi="inherit" w:cs="Times New Roman"/>
                                                          <w:sz w:val="15"/>
                                                          <w:szCs w:val="15"/>
                                                          <w:lang w:eastAsia="en-GB"/>
                                                        </w:rPr>
                                                        <w:t> </w:t>
                                                      </w:r>
                                                    </w:p>
                                                  </w:tc>
                                                </w:tr>
                                                <w:tr w:rsidR="00504EC4" w:rsidRPr="00504EC4" w:rsidTr="00504EC4">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10020"/>
                                                      </w:tblGrid>
                                                      <w:tr w:rsidR="00504EC4" w:rsidRPr="00504EC4" w:rsidTr="00504EC4">
                                                        <w:trPr>
                                                          <w:tblCellSpacing w:w="0" w:type="dxa"/>
                                                          <w:jc w:val="center"/>
                                                        </w:trPr>
                                                        <w:tc>
                                                          <w:tcPr>
                                                            <w:tcW w:w="0" w:type="auto"/>
                                                            <w:hideMark/>
                                                          </w:tcPr>
                                                          <w:p w:rsidR="00504EC4" w:rsidRPr="00504EC4" w:rsidRDefault="00504EC4" w:rsidP="00504EC4">
                                                            <w:pPr>
                                                              <w:spacing w:after="0" w:line="240" w:lineRule="auto"/>
                                                              <w:rPr>
                                                                <w:rFonts w:ascii="Arial" w:eastAsia="Times New Roman" w:hAnsi="Arial" w:cs="Arial"/>
                                                                <w:color w:val="000001"/>
                                                                <w:sz w:val="21"/>
                                                                <w:szCs w:val="21"/>
                                                                <w:lang w:eastAsia="en-GB"/>
                                                              </w:rPr>
                                                            </w:pPr>
                                                            <w:r w:rsidRPr="00504EC4">
                                                              <w:rPr>
                                                                <w:rFonts w:ascii="Arial" w:eastAsia="Times New Roman" w:hAnsi="Arial" w:cs="Arial"/>
                                                                <w:color w:val="000001"/>
                                                                <w:sz w:val="21"/>
                                                                <w:szCs w:val="21"/>
                                                                <w:lang w:eastAsia="en-GB"/>
                                                              </w:rPr>
                                                              <w:br/>
                                                              <w:t>Source:  </w:t>
                                                            </w:r>
                                                            <w:hyperlink r:id="rId22" w:tgtFrame="_blank" w:history="1">
                                                              <w:r w:rsidRPr="00504EC4">
                                                                <w:rPr>
                                                                  <w:rFonts w:ascii="Arial" w:eastAsia="Times New Roman" w:hAnsi="Arial" w:cs="Arial"/>
                                                                  <w:color w:val="0000CD"/>
                                                                  <w:sz w:val="21"/>
                                                                  <w:szCs w:val="21"/>
                                                                  <w:u w:val="single"/>
                                                                  <w:lang w:eastAsia="en-GB"/>
                                                                </w:rPr>
                                                                <w:t>www.moneyfacts.co.uk</w:t>
                                                              </w:r>
                                                            </w:hyperlink>
                                                            <w:r w:rsidRPr="00504EC4">
                                                              <w:rPr>
                                                                <w:rFonts w:ascii="Arial" w:eastAsia="Times New Roman" w:hAnsi="Arial" w:cs="Arial"/>
                                                                <w:color w:val="000001"/>
                                                                <w:sz w:val="21"/>
                                                                <w:szCs w:val="21"/>
                                                                <w:lang w:eastAsia="en-GB"/>
                                                              </w:rPr>
                                                              <w:br/>
                                                            </w:r>
                                                            <w:r w:rsidRPr="00504EC4">
                                                              <w:rPr>
                                                                <w:rFonts w:ascii="Arial" w:eastAsia="Times New Roman" w:hAnsi="Arial" w:cs="Arial"/>
                                                                <w:color w:val="000001"/>
                                                                <w:sz w:val="21"/>
                                                                <w:szCs w:val="21"/>
                                                                <w:lang w:eastAsia="en-GB"/>
                                                              </w:rPr>
                                                              <w:br/>
                                                            </w:r>
                                                            <w:r w:rsidRPr="00504EC4">
                                                              <w:rPr>
                                                                <w:rFonts w:ascii="Arial" w:eastAsia="Times New Roman" w:hAnsi="Arial" w:cs="Arial"/>
                                                                <w:b/>
                                                                <w:bCs/>
                                                                <w:color w:val="000001"/>
                                                                <w:sz w:val="24"/>
                                                                <w:szCs w:val="24"/>
                                                                <w:lang w:eastAsia="en-GB"/>
                                                              </w:rPr>
                                                              <w:t>The Problem</w:t>
                                                            </w:r>
                                                            <w:r w:rsidRPr="00504EC4">
                                                              <w:rPr>
                                                                <w:rFonts w:ascii="Arial" w:eastAsia="Times New Roman" w:hAnsi="Arial" w:cs="Arial"/>
                                                                <w:color w:val="000001"/>
                                                                <w:sz w:val="24"/>
                                                                <w:szCs w:val="24"/>
                                                                <w:lang w:eastAsia="en-GB"/>
                                                              </w:rPr>
                                                              <w:br/>
                                                            </w:r>
                                                            <w:r w:rsidRPr="00504EC4">
                                                              <w:rPr>
                                                                <w:rFonts w:ascii="Arial" w:eastAsia="Times New Roman" w:hAnsi="Arial" w:cs="Arial"/>
                                                                <w:color w:val="000001"/>
                                                                <w:sz w:val="24"/>
                                                                <w:szCs w:val="24"/>
                                                                <w:lang w:eastAsia="en-GB"/>
                                                              </w:rPr>
                                                              <w:br/>
                                                              <w:t>With today’s best deposit rate standing at only 0.67% and inflation currently at 4.2% and rising, the value of savings in a bank is being quickly eaten away.  Even investing into a Cash ISA is not much better at only 1.2%. The longer the savings are maintained the worse it will become, particularly as the inflation rate is rising.  Cash Deposits and Cash ISAs are now seriously at risk of losing their value.   Cash savings are important and they should be set to work and earn their keep for the future.  But if their value is being seriously eroded by high inflation, then a change in direction is required without necessarily compromising the security.  </w:t>
                                                            </w:r>
                                                            <w:r w:rsidRPr="00504EC4">
                                                              <w:rPr>
                                                                <w:rFonts w:ascii="Arial" w:eastAsia="Times New Roman" w:hAnsi="Arial" w:cs="Arial"/>
                                                                <w:color w:val="000001"/>
                                                                <w:sz w:val="24"/>
                                                                <w:szCs w:val="24"/>
                                                                <w:lang w:eastAsia="en-GB"/>
                                                              </w:rPr>
                                                              <w:br/>
                                                              <w:t> </w:t>
                                                            </w:r>
                                                            <w:r w:rsidRPr="00504EC4">
                                                              <w:rPr>
                                                                <w:rFonts w:ascii="Arial" w:eastAsia="Times New Roman" w:hAnsi="Arial" w:cs="Arial"/>
                                                                <w:color w:val="000001"/>
                                                                <w:sz w:val="24"/>
                                                                <w:szCs w:val="24"/>
                                                                <w:lang w:eastAsia="en-GB"/>
                                                              </w:rPr>
                                                              <w:br/>
                                                            </w:r>
                                                            <w:r w:rsidRPr="00504EC4">
                                                              <w:rPr>
                                                                <w:rFonts w:ascii="Arial" w:eastAsia="Times New Roman" w:hAnsi="Arial" w:cs="Arial"/>
                                                                <w:b/>
                                                                <w:bCs/>
                                                                <w:color w:val="000001"/>
                                                                <w:sz w:val="24"/>
                                                                <w:szCs w:val="24"/>
                                                                <w:lang w:eastAsia="en-GB"/>
                                                              </w:rPr>
                                                              <w:t>So what’s to be done</w:t>
                                                            </w:r>
                                                            <w:r w:rsidRPr="00504EC4">
                                                              <w:rPr>
                                                                <w:rFonts w:ascii="Arial" w:eastAsia="Times New Roman" w:hAnsi="Arial" w:cs="Arial"/>
                                                                <w:color w:val="000001"/>
                                                                <w:sz w:val="24"/>
                                                                <w:szCs w:val="24"/>
                                                                <w:lang w:eastAsia="en-GB"/>
                                                              </w:rPr>
                                                              <w:br/>
                                                            </w:r>
                                                            <w:r w:rsidRPr="00504EC4">
                                                              <w:rPr>
                                                                <w:rFonts w:ascii="Arial" w:eastAsia="Times New Roman" w:hAnsi="Arial" w:cs="Arial"/>
                                                                <w:color w:val="000001"/>
                                                                <w:sz w:val="24"/>
                                                                <w:szCs w:val="24"/>
                                                                <w:lang w:eastAsia="en-GB"/>
                                                              </w:rPr>
                                                              <w:br/>
                                                              <w:t>To combat the rate of inflation, the Cash Deposits or Cash ISAs need to be invested in a savings vehicle which can hopefully give a return higher than the rate of inflation.  This will require taking on a small degree of investment risk.  The cash savings are already at risk of losing their value due to inflation, but what is now required is to consider positive risk management to overcome the devaluation of the savings.</w:t>
                                                            </w:r>
                                                            <w:r w:rsidRPr="00504EC4">
                                                              <w:rPr>
                                                                <w:rFonts w:ascii="Arial" w:eastAsia="Times New Roman" w:hAnsi="Arial" w:cs="Arial"/>
                                                                <w:color w:val="000001"/>
                                                                <w:sz w:val="24"/>
                                                                <w:szCs w:val="24"/>
                                                                <w:lang w:eastAsia="en-GB"/>
                                                              </w:rPr>
                                                              <w:br/>
                                                              <w:t> </w:t>
                                                            </w:r>
                                                            <w:r w:rsidRPr="00504EC4">
                                                              <w:rPr>
                                                                <w:rFonts w:ascii="Arial" w:eastAsia="Times New Roman" w:hAnsi="Arial" w:cs="Arial"/>
                                                                <w:color w:val="000001"/>
                                                                <w:sz w:val="24"/>
                                                                <w:szCs w:val="24"/>
                                                                <w:lang w:eastAsia="en-GB"/>
                                                              </w:rPr>
                                                              <w:br/>
                                                            </w:r>
                                                            <w:r w:rsidRPr="00504EC4">
                                                              <w:rPr>
                                                                <w:rFonts w:ascii="Arial" w:eastAsia="Times New Roman" w:hAnsi="Arial" w:cs="Arial"/>
                                                                <w:b/>
                                                                <w:bCs/>
                                                                <w:color w:val="000001"/>
                                                                <w:sz w:val="24"/>
                                                                <w:szCs w:val="24"/>
                                                                <w:lang w:eastAsia="en-GB"/>
                                                              </w:rPr>
                                                              <w:t>Cash ISAs</w:t>
                                                            </w:r>
                                                            <w:r w:rsidRPr="00504EC4">
                                                              <w:rPr>
                                                                <w:rFonts w:ascii="Arial" w:eastAsia="Times New Roman" w:hAnsi="Arial" w:cs="Arial"/>
                                                                <w:color w:val="000001"/>
                                                                <w:sz w:val="24"/>
                                                                <w:szCs w:val="24"/>
                                                                <w:lang w:eastAsia="en-GB"/>
                                                              </w:rPr>
                                                              <w:t> can easily be transferred to Investment ISAs and still retain their tax free benefits without forfeiting the annual allowance of investing up to £20,000 per year into an ISA.  This can be either the whole Cash ISA or just a part of the Cash ISA.  Savings can be invested in a wide selection of funds based on attitude to investment risk.  Low risk funds can be recommended which have given a historical performance of far more than the rate of inflation.  Medium to high risk funds can be recommended for those who wish to have a much higher rate of growth to beat the rate of inflation.</w:t>
                                                            </w:r>
                                                            <w:r w:rsidRPr="00504EC4">
                                                              <w:rPr>
                                                                <w:rFonts w:ascii="Arial" w:eastAsia="Times New Roman" w:hAnsi="Arial" w:cs="Arial"/>
                                                                <w:color w:val="000001"/>
                                                                <w:sz w:val="24"/>
                                                                <w:szCs w:val="24"/>
                                                                <w:lang w:eastAsia="en-GB"/>
                                                              </w:rPr>
                                                              <w:br/>
                                                            </w:r>
                                                            <w:r w:rsidRPr="00504EC4">
                                                              <w:rPr>
                                                                <w:rFonts w:ascii="Arial" w:eastAsia="Times New Roman" w:hAnsi="Arial" w:cs="Arial"/>
                                                                <w:color w:val="000001"/>
                                                                <w:sz w:val="24"/>
                                                                <w:szCs w:val="24"/>
                                                                <w:lang w:eastAsia="en-GB"/>
                                                              </w:rPr>
                                                              <w:lastRenderedPageBreak/>
                                                              <w:t> </w:t>
                                                            </w:r>
                                                            <w:r w:rsidRPr="00504EC4">
                                                              <w:rPr>
                                                                <w:rFonts w:ascii="Arial" w:eastAsia="Times New Roman" w:hAnsi="Arial" w:cs="Arial"/>
                                                                <w:color w:val="000001"/>
                                                                <w:sz w:val="24"/>
                                                                <w:szCs w:val="24"/>
                                                                <w:lang w:eastAsia="en-GB"/>
                                                              </w:rPr>
                                                              <w:br/>
                                                            </w:r>
                                                            <w:r w:rsidRPr="00504EC4">
                                                              <w:rPr>
                                                                <w:rFonts w:ascii="Arial" w:eastAsia="Times New Roman" w:hAnsi="Arial" w:cs="Arial"/>
                                                                <w:b/>
                                                                <w:bCs/>
                                                                <w:color w:val="000001"/>
                                                                <w:sz w:val="24"/>
                                                                <w:szCs w:val="24"/>
                                                                <w:lang w:eastAsia="en-GB"/>
                                                              </w:rPr>
                                                              <w:t>Cash Deposits</w:t>
                                                            </w:r>
                                                            <w:r w:rsidRPr="00504EC4">
                                                              <w:rPr>
                                                                <w:rFonts w:ascii="Arial" w:eastAsia="Times New Roman" w:hAnsi="Arial" w:cs="Arial"/>
                                                                <w:color w:val="000001"/>
                                                                <w:sz w:val="24"/>
                                                                <w:szCs w:val="24"/>
                                                                <w:lang w:eastAsia="en-GB"/>
                                                              </w:rPr>
                                                              <w:t> can be invested into Investment ISAs either by a lump sum or on a regular monthly savings plan.  The maximum investment remains the same at up to £20,000 per person per financial year, and the funds remain completely liquid for immediate withdrawal either as lump sums or as tax free income.  The whole of the ISA savings amount is maintained in the investments depending on your personal risk profile, free of income or capital gains tax.</w:t>
                                                            </w:r>
                                                          </w:p>
                                                        </w:tc>
                                                      </w:tr>
                                                      <w:tr w:rsidR="00504EC4" w:rsidRPr="00504EC4" w:rsidTr="00504EC4">
                                                        <w:trPr>
                                                          <w:trHeight w:val="150"/>
                                                          <w:tblCellSpacing w:w="0" w:type="dxa"/>
                                                          <w:jc w:val="center"/>
                                                        </w:trPr>
                                                        <w:tc>
                                                          <w:tcPr>
                                                            <w:tcW w:w="0" w:type="auto"/>
                                                            <w:vAlign w:val="center"/>
                                                            <w:hideMark/>
                                                          </w:tcPr>
                                                          <w:p w:rsidR="00504EC4" w:rsidRPr="00504EC4" w:rsidRDefault="00504EC4" w:rsidP="00504EC4">
                                                            <w:pPr>
                                                              <w:spacing w:after="0" w:line="150" w:lineRule="atLeast"/>
                                                              <w:rPr>
                                                                <w:rFonts w:ascii="inherit" w:eastAsia="Times New Roman" w:hAnsi="inherit" w:cs="Times New Roman"/>
                                                                <w:sz w:val="15"/>
                                                                <w:szCs w:val="15"/>
                                                                <w:lang w:eastAsia="en-GB"/>
                                                              </w:rPr>
                                                            </w:pPr>
                                                            <w:r w:rsidRPr="00504EC4">
                                                              <w:rPr>
                                                                <w:rFonts w:ascii="inherit" w:eastAsia="Times New Roman" w:hAnsi="inherit" w:cs="Times New Roman"/>
                                                                <w:sz w:val="15"/>
                                                                <w:szCs w:val="15"/>
                                                                <w:lang w:eastAsia="en-GB"/>
                                                              </w:rPr>
                                                              <w:lastRenderedPageBreak/>
                                                              <w:t> </w:t>
                                                            </w:r>
                                                          </w:p>
                                                        </w:tc>
                                                      </w:tr>
                                                      <w:tr w:rsidR="00504EC4" w:rsidRPr="00504EC4" w:rsidTr="00504EC4">
                                                        <w:trPr>
                                                          <w:tblCellSpacing w:w="0" w:type="dxa"/>
                                                          <w:jc w:val="center"/>
                                                        </w:trPr>
                                                        <w:tc>
                                                          <w:tcPr>
                                                            <w:tcW w:w="0" w:type="auto"/>
                                                            <w:hideMark/>
                                                          </w:tcPr>
                                                          <w:p w:rsidR="00504EC4" w:rsidRPr="00504EC4" w:rsidRDefault="00504EC4" w:rsidP="00504EC4">
                                                            <w:pPr>
                                                              <w:spacing w:after="0" w:line="240" w:lineRule="auto"/>
                                                              <w:rPr>
                                                                <w:rFonts w:ascii="Arial" w:eastAsia="Times New Roman" w:hAnsi="Arial" w:cs="Arial"/>
                                                                <w:color w:val="000001"/>
                                                                <w:sz w:val="21"/>
                                                                <w:szCs w:val="21"/>
                                                                <w:lang w:eastAsia="en-GB"/>
                                                              </w:rPr>
                                                            </w:pPr>
                                                            <w:r w:rsidRPr="00504EC4">
                                                              <w:rPr>
                                                                <w:rFonts w:ascii="Arial" w:eastAsia="Times New Roman" w:hAnsi="Arial" w:cs="Arial"/>
                                                                <w:color w:val="000001"/>
                                                                <w:sz w:val="24"/>
                                                                <w:szCs w:val="24"/>
                                                                <w:lang w:eastAsia="en-GB"/>
                                                              </w:rPr>
                                                              <w:t>If you have Cash Deposits or Cash ISAs and are concerned that inflation is going to quickly reduce their value, then please give us a call on 0800 169 1066 or email us on </w:t>
                                                            </w:r>
                                                            <w:hyperlink r:id="rId23" w:history="1">
                                                              <w:r w:rsidRPr="00504EC4">
                                                                <w:rPr>
                                                                  <w:rFonts w:ascii="Arial" w:eastAsia="Times New Roman" w:hAnsi="Arial" w:cs="Arial"/>
                                                                  <w:color w:val="000001"/>
                                                                  <w:sz w:val="24"/>
                                                                  <w:szCs w:val="24"/>
                                                                  <w:u w:val="single"/>
                                                                  <w:lang w:eastAsia="en-GB"/>
                                                                </w:rPr>
                                                                <w:t>info@angloifa.co.uk</w:t>
                                                              </w:r>
                                                            </w:hyperlink>
                                                            <w:r w:rsidRPr="00504EC4">
                                                              <w:rPr>
                                                                <w:rFonts w:ascii="Arial" w:eastAsia="Times New Roman" w:hAnsi="Arial" w:cs="Arial"/>
                                                                <w:color w:val="000001"/>
                                                                <w:sz w:val="24"/>
                                                                <w:szCs w:val="24"/>
                                                                <w:lang w:eastAsia="en-GB"/>
                                                              </w:rPr>
                                                              <w:t> and we would be very happy to explain the best course of action.</w:t>
                                                            </w:r>
                                                            <w:r w:rsidRPr="00504EC4">
                                                              <w:rPr>
                                                                <w:rFonts w:ascii="Arial" w:eastAsia="Times New Roman" w:hAnsi="Arial" w:cs="Arial"/>
                                                                <w:color w:val="000001"/>
                                                                <w:sz w:val="24"/>
                                                                <w:szCs w:val="24"/>
                                                                <w:lang w:eastAsia="en-GB"/>
                                                              </w:rPr>
                                                              <w:br/>
                                                              <w:t> </w:t>
                                                            </w:r>
                                                            <w:r w:rsidRPr="00504EC4">
                                                              <w:rPr>
                                                                <w:rFonts w:ascii="Arial" w:eastAsia="Times New Roman" w:hAnsi="Arial" w:cs="Arial"/>
                                                                <w:color w:val="000001"/>
                                                                <w:sz w:val="24"/>
                                                                <w:szCs w:val="24"/>
                                                                <w:lang w:eastAsia="en-GB"/>
                                                              </w:rPr>
                                                              <w:br/>
                                                              <w:t>Take care, keep safe.</w:t>
                                                            </w:r>
                                                            <w:r w:rsidRPr="00504EC4">
                                                              <w:rPr>
                                                                <w:rFonts w:ascii="Arial" w:eastAsia="Times New Roman" w:hAnsi="Arial" w:cs="Arial"/>
                                                                <w:color w:val="000001"/>
                                                                <w:sz w:val="24"/>
                                                                <w:szCs w:val="24"/>
                                                                <w:lang w:eastAsia="en-GB"/>
                                                              </w:rPr>
                                                              <w:br/>
                                                              <w:t>It’s still very much out there.</w:t>
                                                            </w:r>
                                                            <w:r w:rsidRPr="00504EC4">
                                                              <w:rPr>
                                                                <w:rFonts w:ascii="Arial" w:eastAsia="Times New Roman" w:hAnsi="Arial" w:cs="Arial"/>
                                                                <w:color w:val="000001"/>
                                                                <w:sz w:val="24"/>
                                                                <w:szCs w:val="24"/>
                                                                <w:lang w:eastAsia="en-GB"/>
                                                              </w:rPr>
                                                              <w:br/>
                                                              <w:t> </w:t>
                                                            </w:r>
                                                            <w:r w:rsidRPr="00504EC4">
                                                              <w:rPr>
                                                                <w:rFonts w:ascii="Arial" w:eastAsia="Times New Roman" w:hAnsi="Arial" w:cs="Arial"/>
                                                                <w:color w:val="000001"/>
                                                                <w:sz w:val="24"/>
                                                                <w:szCs w:val="24"/>
                                                                <w:lang w:eastAsia="en-GB"/>
                                                              </w:rPr>
                                                              <w:br/>
                                                              <w:t>Ray Jenkins</w:t>
                                                            </w:r>
                                                          </w:p>
                                                        </w:tc>
                                                      </w:tr>
                                                    </w:tbl>
                                                    <w:p w:rsidR="00504EC4" w:rsidRPr="00504EC4" w:rsidRDefault="00504EC4" w:rsidP="00504EC4">
                                                      <w:pPr>
                                                        <w:spacing w:after="0" w:line="240" w:lineRule="auto"/>
                                                        <w:jc w:val="center"/>
                                                        <w:rPr>
                                                          <w:rFonts w:ascii="inherit" w:eastAsia="Times New Roman" w:hAnsi="inherit" w:cs="Times New Roman"/>
                                                          <w:sz w:val="24"/>
                                                          <w:szCs w:val="24"/>
                                                          <w:lang w:eastAsia="en-GB"/>
                                                        </w:rPr>
                                                      </w:pPr>
                                                    </w:p>
                                                  </w:tc>
                                                </w:tr>
                                              </w:tbl>
                                              <w:p w:rsidR="00504EC4" w:rsidRPr="00504EC4" w:rsidRDefault="00504EC4" w:rsidP="00504EC4">
                                                <w:pPr>
                                                  <w:spacing w:after="0" w:line="240" w:lineRule="auto"/>
                                                  <w:jc w:val="center"/>
                                                  <w:rPr>
                                                    <w:rFonts w:ascii="inherit" w:eastAsia="Times New Roman" w:hAnsi="inherit" w:cs="Times New Roman"/>
                                                    <w:sz w:val="24"/>
                                                    <w:szCs w:val="24"/>
                                                    <w:lang w:eastAsia="en-GB"/>
                                                  </w:rPr>
                                                </w:pPr>
                                              </w:p>
                                            </w:tc>
                                          </w:tr>
                                        </w:tbl>
                                        <w:p w:rsidR="00504EC4" w:rsidRPr="00504EC4" w:rsidRDefault="00504EC4" w:rsidP="00504EC4">
                                          <w:pPr>
                                            <w:spacing w:after="0" w:line="240" w:lineRule="auto"/>
                                            <w:jc w:val="center"/>
                                            <w:rPr>
                                              <w:rFonts w:ascii="inherit" w:eastAsia="Times New Roman" w:hAnsi="inherit" w:cs="Times New Roman"/>
                                              <w:sz w:val="24"/>
                                              <w:szCs w:val="24"/>
                                              <w:lang w:eastAsia="en-GB"/>
                                            </w:rPr>
                                          </w:pPr>
                                        </w:p>
                                      </w:tc>
                                    </w:tr>
                                  </w:tbl>
                                  <w:p w:rsidR="00504EC4" w:rsidRPr="00504EC4" w:rsidRDefault="00504EC4" w:rsidP="00504EC4">
                                    <w:pPr>
                                      <w:spacing w:after="0" w:line="240" w:lineRule="auto"/>
                                      <w:jc w:val="center"/>
                                      <w:rPr>
                                        <w:rFonts w:ascii="inherit" w:eastAsia="Times New Roman" w:hAnsi="inherit" w:cs="Times New Roman"/>
                                        <w:sz w:val="24"/>
                                        <w:szCs w:val="24"/>
                                        <w:lang w:eastAsia="en-GB"/>
                                      </w:rPr>
                                    </w:pPr>
                                  </w:p>
                                </w:tc>
                              </w:tr>
                            </w:tbl>
                            <w:p w:rsidR="00504EC4" w:rsidRPr="00504EC4" w:rsidRDefault="00504EC4" w:rsidP="00504EC4">
                              <w:pPr>
                                <w:spacing w:after="0" w:line="240" w:lineRule="auto"/>
                                <w:jc w:val="center"/>
                                <w:rPr>
                                  <w:rFonts w:ascii="inherit" w:eastAsia="Times New Roman" w:hAnsi="inherit" w:cs="Times New Roman"/>
                                  <w:sz w:val="24"/>
                                  <w:szCs w:val="24"/>
                                  <w:lang w:eastAsia="en-GB"/>
                                </w:rPr>
                              </w:pPr>
                            </w:p>
                          </w:tc>
                        </w:tr>
                      </w:tbl>
                      <w:p w:rsidR="00504EC4" w:rsidRPr="00504EC4" w:rsidRDefault="00504EC4" w:rsidP="00504EC4">
                        <w:pPr>
                          <w:spacing w:after="0" w:line="240" w:lineRule="auto"/>
                          <w:jc w:val="center"/>
                          <w:rPr>
                            <w:rFonts w:ascii="inherit" w:eastAsia="Times New Roman" w:hAnsi="inherit" w:cs="Times New Roman"/>
                            <w:sz w:val="24"/>
                            <w:szCs w:val="24"/>
                            <w:lang w:eastAsia="en-GB"/>
                          </w:rPr>
                        </w:pPr>
                      </w:p>
                    </w:tc>
                  </w:tr>
                </w:tbl>
                <w:p w:rsidR="00504EC4" w:rsidRPr="00504EC4" w:rsidRDefault="00504EC4" w:rsidP="00504EC4">
                  <w:pPr>
                    <w:spacing w:after="0" w:line="240" w:lineRule="auto"/>
                    <w:jc w:val="center"/>
                    <w:rPr>
                      <w:rFonts w:ascii="inherit" w:eastAsia="Times New Roman" w:hAnsi="inherit" w:cs="Times New Roman"/>
                      <w:sz w:val="24"/>
                      <w:szCs w:val="24"/>
                      <w:lang w:eastAsia="en-GB"/>
                    </w:rPr>
                  </w:pPr>
                </w:p>
              </w:tc>
            </w:tr>
          </w:tbl>
          <w:p w:rsidR="00504EC4" w:rsidRPr="00504EC4" w:rsidRDefault="00504EC4" w:rsidP="00504EC4">
            <w:pPr>
              <w:spacing w:after="0" w:line="240" w:lineRule="auto"/>
              <w:jc w:val="center"/>
              <w:rPr>
                <w:rFonts w:ascii="Arial" w:eastAsia="Times New Roman" w:hAnsi="Arial" w:cs="Arial"/>
                <w:color w:val="000001"/>
                <w:sz w:val="21"/>
                <w:szCs w:val="21"/>
                <w:lang w:eastAsia="en-GB"/>
              </w:rPr>
            </w:pPr>
          </w:p>
        </w:tc>
      </w:tr>
    </w:tbl>
    <w:p w:rsidR="003E7560" w:rsidRDefault="003E7560">
      <w:bookmarkStart w:id="0" w:name="_GoBack"/>
      <w:bookmarkEnd w:id="0"/>
    </w:p>
    <w:sectPr w:rsidR="003E75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EC4"/>
    <w:rsid w:val="003E7560"/>
    <w:rsid w:val="00504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E7FFA-95C6-4F11-8CCF-1FC1CC31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192117">
      <w:bodyDiv w:val="1"/>
      <w:marLeft w:val="0"/>
      <w:marRight w:val="0"/>
      <w:marTop w:val="0"/>
      <w:marBottom w:val="0"/>
      <w:divBdr>
        <w:top w:val="none" w:sz="0" w:space="0" w:color="auto"/>
        <w:left w:val="none" w:sz="0" w:space="0" w:color="auto"/>
        <w:bottom w:val="none" w:sz="0" w:space="0" w:color="auto"/>
        <w:right w:val="none" w:sz="0" w:space="0" w:color="auto"/>
      </w:divBdr>
      <w:divsChild>
        <w:div w:id="2114855352">
          <w:marLeft w:val="0"/>
          <w:marRight w:val="0"/>
          <w:marTop w:val="0"/>
          <w:marBottom w:val="0"/>
          <w:divBdr>
            <w:top w:val="none" w:sz="0" w:space="0" w:color="auto"/>
            <w:left w:val="none" w:sz="0" w:space="0" w:color="auto"/>
            <w:bottom w:val="none" w:sz="0" w:space="0" w:color="auto"/>
            <w:right w:val="none" w:sz="0" w:space="0" w:color="auto"/>
          </w:divBdr>
        </w:div>
        <w:div w:id="2136479765">
          <w:marLeft w:val="0"/>
          <w:marRight w:val="0"/>
          <w:marTop w:val="0"/>
          <w:marBottom w:val="0"/>
          <w:divBdr>
            <w:top w:val="none" w:sz="0" w:space="0" w:color="auto"/>
            <w:left w:val="none" w:sz="0" w:space="0" w:color="auto"/>
            <w:bottom w:val="none" w:sz="0" w:space="0" w:color="auto"/>
            <w:right w:val="none" w:sz="0" w:space="0" w:color="auto"/>
          </w:divBdr>
          <w:divsChild>
            <w:div w:id="266275556">
              <w:marLeft w:val="0"/>
              <w:marRight w:val="0"/>
              <w:marTop w:val="0"/>
              <w:marBottom w:val="0"/>
              <w:divBdr>
                <w:top w:val="none" w:sz="0" w:space="0" w:color="auto"/>
                <w:left w:val="none" w:sz="0" w:space="0" w:color="auto"/>
                <w:bottom w:val="none" w:sz="0" w:space="0" w:color="auto"/>
                <w:right w:val="none" w:sz="0" w:space="0" w:color="auto"/>
              </w:divBdr>
              <w:divsChild>
                <w:div w:id="901914239">
                  <w:marLeft w:val="0"/>
                  <w:marRight w:val="0"/>
                  <w:marTop w:val="0"/>
                  <w:marBottom w:val="0"/>
                  <w:divBdr>
                    <w:top w:val="none" w:sz="0" w:space="0" w:color="auto"/>
                    <w:left w:val="none" w:sz="0" w:space="0" w:color="auto"/>
                    <w:bottom w:val="none" w:sz="0" w:space="0" w:color="auto"/>
                    <w:right w:val="none" w:sz="0" w:space="0" w:color="auto"/>
                  </w:divBdr>
                </w:div>
              </w:divsChild>
            </w:div>
            <w:div w:id="1152216635">
              <w:marLeft w:val="0"/>
              <w:marRight w:val="0"/>
              <w:marTop w:val="0"/>
              <w:marBottom w:val="0"/>
              <w:divBdr>
                <w:top w:val="none" w:sz="0" w:space="0" w:color="auto"/>
                <w:left w:val="none" w:sz="0" w:space="0" w:color="auto"/>
                <w:bottom w:val="none" w:sz="0" w:space="0" w:color="auto"/>
                <w:right w:val="none" w:sz="0" w:space="0" w:color="auto"/>
              </w:divBdr>
              <w:divsChild>
                <w:div w:id="1184706166">
                  <w:marLeft w:val="0"/>
                  <w:marRight w:val="0"/>
                  <w:marTop w:val="0"/>
                  <w:marBottom w:val="0"/>
                  <w:divBdr>
                    <w:top w:val="none" w:sz="0" w:space="0" w:color="auto"/>
                    <w:left w:val="none" w:sz="0" w:space="0" w:color="auto"/>
                    <w:bottom w:val="none" w:sz="0" w:space="0" w:color="auto"/>
                    <w:right w:val="none" w:sz="0" w:space="0" w:color="auto"/>
                  </w:divBdr>
                </w:div>
              </w:divsChild>
            </w:div>
            <w:div w:id="1725331904">
              <w:marLeft w:val="0"/>
              <w:marRight w:val="0"/>
              <w:marTop w:val="0"/>
              <w:marBottom w:val="0"/>
              <w:divBdr>
                <w:top w:val="none" w:sz="0" w:space="0" w:color="auto"/>
                <w:left w:val="none" w:sz="0" w:space="0" w:color="auto"/>
                <w:bottom w:val="none" w:sz="0" w:space="0" w:color="auto"/>
                <w:right w:val="none" w:sz="0" w:space="0" w:color="auto"/>
              </w:divBdr>
              <w:divsChild>
                <w:div w:id="1792476073">
                  <w:marLeft w:val="0"/>
                  <w:marRight w:val="0"/>
                  <w:marTop w:val="0"/>
                  <w:marBottom w:val="0"/>
                  <w:divBdr>
                    <w:top w:val="none" w:sz="0" w:space="0" w:color="auto"/>
                    <w:left w:val="none" w:sz="0" w:space="0" w:color="auto"/>
                    <w:bottom w:val="none" w:sz="0" w:space="0" w:color="auto"/>
                    <w:right w:val="none" w:sz="0" w:space="0" w:color="auto"/>
                  </w:divBdr>
                  <w:divsChild>
                    <w:div w:id="18032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23258">
              <w:marLeft w:val="0"/>
              <w:marRight w:val="0"/>
              <w:marTop w:val="0"/>
              <w:marBottom w:val="0"/>
              <w:divBdr>
                <w:top w:val="none" w:sz="0" w:space="0" w:color="auto"/>
                <w:left w:val="none" w:sz="0" w:space="0" w:color="auto"/>
                <w:bottom w:val="none" w:sz="0" w:space="0" w:color="auto"/>
                <w:right w:val="none" w:sz="0" w:space="0" w:color="auto"/>
              </w:divBdr>
              <w:divsChild>
                <w:div w:id="1590427744">
                  <w:marLeft w:val="0"/>
                  <w:marRight w:val="0"/>
                  <w:marTop w:val="0"/>
                  <w:marBottom w:val="0"/>
                  <w:divBdr>
                    <w:top w:val="none" w:sz="0" w:space="0" w:color="auto"/>
                    <w:left w:val="none" w:sz="0" w:space="0" w:color="auto"/>
                    <w:bottom w:val="none" w:sz="0" w:space="0" w:color="auto"/>
                    <w:right w:val="none" w:sz="0" w:space="0" w:color="auto"/>
                  </w:divBdr>
                  <w:divsChild>
                    <w:div w:id="1449426161">
                      <w:marLeft w:val="0"/>
                      <w:marRight w:val="0"/>
                      <w:marTop w:val="0"/>
                      <w:marBottom w:val="0"/>
                      <w:divBdr>
                        <w:top w:val="none" w:sz="0" w:space="0" w:color="auto"/>
                        <w:left w:val="none" w:sz="0" w:space="0" w:color="auto"/>
                        <w:bottom w:val="none" w:sz="0" w:space="0" w:color="auto"/>
                        <w:right w:val="none" w:sz="0" w:space="0" w:color="auto"/>
                      </w:divBdr>
                      <w:divsChild>
                        <w:div w:id="492526371">
                          <w:marLeft w:val="0"/>
                          <w:marRight w:val="0"/>
                          <w:marTop w:val="0"/>
                          <w:marBottom w:val="0"/>
                          <w:divBdr>
                            <w:top w:val="none" w:sz="0" w:space="0" w:color="auto"/>
                            <w:left w:val="none" w:sz="0" w:space="0" w:color="auto"/>
                            <w:bottom w:val="none" w:sz="0" w:space="0" w:color="auto"/>
                            <w:right w:val="none" w:sz="0" w:space="0" w:color="auto"/>
                          </w:divBdr>
                          <w:divsChild>
                            <w:div w:id="2136485929">
                              <w:marLeft w:val="0"/>
                              <w:marRight w:val="0"/>
                              <w:marTop w:val="0"/>
                              <w:marBottom w:val="0"/>
                              <w:divBdr>
                                <w:top w:val="none" w:sz="0" w:space="0" w:color="auto"/>
                                <w:left w:val="none" w:sz="0" w:space="0" w:color="auto"/>
                                <w:bottom w:val="none" w:sz="0" w:space="0" w:color="auto"/>
                                <w:right w:val="none" w:sz="0" w:space="0" w:color="auto"/>
                              </w:divBdr>
                              <w:divsChild>
                                <w:div w:id="16833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47789">
                  <w:marLeft w:val="0"/>
                  <w:marRight w:val="0"/>
                  <w:marTop w:val="0"/>
                  <w:marBottom w:val="0"/>
                  <w:divBdr>
                    <w:top w:val="none" w:sz="0" w:space="0" w:color="auto"/>
                    <w:left w:val="none" w:sz="0" w:space="0" w:color="auto"/>
                    <w:bottom w:val="none" w:sz="0" w:space="0" w:color="auto"/>
                    <w:right w:val="none" w:sz="0" w:space="0" w:color="auto"/>
                  </w:divBdr>
                  <w:divsChild>
                    <w:div w:id="1415126930">
                      <w:marLeft w:val="0"/>
                      <w:marRight w:val="0"/>
                      <w:marTop w:val="0"/>
                      <w:marBottom w:val="0"/>
                      <w:divBdr>
                        <w:top w:val="none" w:sz="0" w:space="0" w:color="auto"/>
                        <w:left w:val="none" w:sz="0" w:space="0" w:color="auto"/>
                        <w:bottom w:val="none" w:sz="0" w:space="0" w:color="auto"/>
                        <w:right w:val="none" w:sz="0" w:space="0" w:color="auto"/>
                      </w:divBdr>
                      <w:divsChild>
                        <w:div w:id="220794443">
                          <w:marLeft w:val="0"/>
                          <w:marRight w:val="0"/>
                          <w:marTop w:val="0"/>
                          <w:marBottom w:val="0"/>
                          <w:divBdr>
                            <w:top w:val="none" w:sz="0" w:space="0" w:color="auto"/>
                            <w:left w:val="none" w:sz="0" w:space="0" w:color="auto"/>
                            <w:bottom w:val="none" w:sz="0" w:space="0" w:color="auto"/>
                            <w:right w:val="none" w:sz="0" w:space="0" w:color="auto"/>
                          </w:divBdr>
                          <w:divsChild>
                            <w:div w:id="1202984491">
                              <w:marLeft w:val="0"/>
                              <w:marRight w:val="0"/>
                              <w:marTop w:val="0"/>
                              <w:marBottom w:val="0"/>
                              <w:divBdr>
                                <w:top w:val="none" w:sz="0" w:space="0" w:color="auto"/>
                                <w:left w:val="none" w:sz="0" w:space="0" w:color="auto"/>
                                <w:bottom w:val="none" w:sz="0" w:space="0" w:color="auto"/>
                                <w:right w:val="none" w:sz="0" w:space="0" w:color="auto"/>
                              </w:divBdr>
                              <w:divsChild>
                                <w:div w:id="5501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444660">
                  <w:marLeft w:val="0"/>
                  <w:marRight w:val="0"/>
                  <w:marTop w:val="0"/>
                  <w:marBottom w:val="0"/>
                  <w:divBdr>
                    <w:top w:val="none" w:sz="0" w:space="0" w:color="auto"/>
                    <w:left w:val="none" w:sz="0" w:space="0" w:color="auto"/>
                    <w:bottom w:val="none" w:sz="0" w:space="0" w:color="auto"/>
                    <w:right w:val="none" w:sz="0" w:space="0" w:color="auto"/>
                  </w:divBdr>
                  <w:divsChild>
                    <w:div w:id="1103770391">
                      <w:marLeft w:val="0"/>
                      <w:marRight w:val="0"/>
                      <w:marTop w:val="0"/>
                      <w:marBottom w:val="0"/>
                      <w:divBdr>
                        <w:top w:val="none" w:sz="0" w:space="0" w:color="auto"/>
                        <w:left w:val="none" w:sz="0" w:space="0" w:color="auto"/>
                        <w:bottom w:val="none" w:sz="0" w:space="0" w:color="auto"/>
                        <w:right w:val="none" w:sz="0" w:space="0" w:color="auto"/>
                      </w:divBdr>
                      <w:divsChild>
                        <w:div w:id="1357388649">
                          <w:marLeft w:val="0"/>
                          <w:marRight w:val="0"/>
                          <w:marTop w:val="0"/>
                          <w:marBottom w:val="0"/>
                          <w:divBdr>
                            <w:top w:val="none" w:sz="0" w:space="0" w:color="auto"/>
                            <w:left w:val="none" w:sz="0" w:space="0" w:color="auto"/>
                            <w:bottom w:val="none" w:sz="0" w:space="0" w:color="auto"/>
                            <w:right w:val="none" w:sz="0" w:space="0" w:color="auto"/>
                          </w:divBdr>
                          <w:divsChild>
                            <w:div w:id="2110925208">
                              <w:marLeft w:val="0"/>
                              <w:marRight w:val="0"/>
                              <w:marTop w:val="0"/>
                              <w:marBottom w:val="0"/>
                              <w:divBdr>
                                <w:top w:val="none" w:sz="0" w:space="0" w:color="auto"/>
                                <w:left w:val="none" w:sz="0" w:space="0" w:color="auto"/>
                                <w:bottom w:val="none" w:sz="0" w:space="0" w:color="auto"/>
                                <w:right w:val="none" w:sz="0" w:space="0" w:color="auto"/>
                              </w:divBdr>
                              <w:divsChild>
                                <w:div w:id="18396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13184">
                  <w:marLeft w:val="0"/>
                  <w:marRight w:val="0"/>
                  <w:marTop w:val="0"/>
                  <w:marBottom w:val="0"/>
                  <w:divBdr>
                    <w:top w:val="none" w:sz="0" w:space="0" w:color="auto"/>
                    <w:left w:val="none" w:sz="0" w:space="0" w:color="auto"/>
                    <w:bottom w:val="none" w:sz="0" w:space="0" w:color="auto"/>
                    <w:right w:val="none" w:sz="0" w:space="0" w:color="auto"/>
                  </w:divBdr>
                  <w:divsChild>
                    <w:div w:id="1652900128">
                      <w:marLeft w:val="0"/>
                      <w:marRight w:val="0"/>
                      <w:marTop w:val="0"/>
                      <w:marBottom w:val="0"/>
                      <w:divBdr>
                        <w:top w:val="none" w:sz="0" w:space="0" w:color="auto"/>
                        <w:left w:val="none" w:sz="0" w:space="0" w:color="auto"/>
                        <w:bottom w:val="none" w:sz="0" w:space="0" w:color="auto"/>
                        <w:right w:val="none" w:sz="0" w:space="0" w:color="auto"/>
                      </w:divBdr>
                      <w:divsChild>
                        <w:div w:id="180555960">
                          <w:marLeft w:val="0"/>
                          <w:marRight w:val="0"/>
                          <w:marTop w:val="0"/>
                          <w:marBottom w:val="0"/>
                          <w:divBdr>
                            <w:top w:val="none" w:sz="0" w:space="0" w:color="auto"/>
                            <w:left w:val="none" w:sz="0" w:space="0" w:color="auto"/>
                            <w:bottom w:val="none" w:sz="0" w:space="0" w:color="auto"/>
                            <w:right w:val="none" w:sz="0" w:space="0" w:color="auto"/>
                          </w:divBdr>
                          <w:divsChild>
                            <w:div w:id="2068407820">
                              <w:marLeft w:val="0"/>
                              <w:marRight w:val="0"/>
                              <w:marTop w:val="0"/>
                              <w:marBottom w:val="0"/>
                              <w:divBdr>
                                <w:top w:val="none" w:sz="0" w:space="0" w:color="auto"/>
                                <w:left w:val="none" w:sz="0" w:space="0" w:color="auto"/>
                                <w:bottom w:val="none" w:sz="0" w:space="0" w:color="auto"/>
                                <w:right w:val="none" w:sz="0" w:space="0" w:color="auto"/>
                              </w:divBdr>
                              <w:divsChild>
                                <w:div w:id="6258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26602">
              <w:marLeft w:val="0"/>
              <w:marRight w:val="0"/>
              <w:marTop w:val="0"/>
              <w:marBottom w:val="0"/>
              <w:divBdr>
                <w:top w:val="none" w:sz="0" w:space="0" w:color="auto"/>
                <w:left w:val="none" w:sz="0" w:space="0" w:color="auto"/>
                <w:bottom w:val="none" w:sz="0" w:space="0" w:color="auto"/>
                <w:right w:val="none" w:sz="0" w:space="0" w:color="auto"/>
              </w:divBdr>
              <w:divsChild>
                <w:div w:id="1446651530">
                  <w:marLeft w:val="0"/>
                  <w:marRight w:val="0"/>
                  <w:marTop w:val="0"/>
                  <w:marBottom w:val="0"/>
                  <w:divBdr>
                    <w:top w:val="none" w:sz="0" w:space="0" w:color="auto"/>
                    <w:left w:val="none" w:sz="0" w:space="0" w:color="auto"/>
                    <w:bottom w:val="none" w:sz="0" w:space="0" w:color="auto"/>
                    <w:right w:val="none" w:sz="0" w:space="0" w:color="auto"/>
                  </w:divBdr>
                </w:div>
              </w:divsChild>
            </w:div>
            <w:div w:id="895120472">
              <w:marLeft w:val="0"/>
              <w:marRight w:val="0"/>
              <w:marTop w:val="0"/>
              <w:marBottom w:val="0"/>
              <w:divBdr>
                <w:top w:val="none" w:sz="0" w:space="0" w:color="auto"/>
                <w:left w:val="none" w:sz="0" w:space="0" w:color="auto"/>
                <w:bottom w:val="none" w:sz="0" w:space="0" w:color="auto"/>
                <w:right w:val="none" w:sz="0" w:space="0" w:color="auto"/>
              </w:divBdr>
              <w:divsChild>
                <w:div w:id="1332609875">
                  <w:marLeft w:val="0"/>
                  <w:marRight w:val="0"/>
                  <w:marTop w:val="0"/>
                  <w:marBottom w:val="0"/>
                  <w:divBdr>
                    <w:top w:val="none" w:sz="0" w:space="0" w:color="auto"/>
                    <w:left w:val="none" w:sz="0" w:space="0" w:color="auto"/>
                    <w:bottom w:val="none" w:sz="0" w:space="0" w:color="auto"/>
                    <w:right w:val="none" w:sz="0" w:space="0" w:color="auto"/>
                  </w:divBdr>
                  <w:divsChild>
                    <w:div w:id="1175415567">
                      <w:marLeft w:val="0"/>
                      <w:marRight w:val="0"/>
                      <w:marTop w:val="0"/>
                      <w:marBottom w:val="0"/>
                      <w:divBdr>
                        <w:top w:val="none" w:sz="0" w:space="0" w:color="auto"/>
                        <w:left w:val="none" w:sz="0" w:space="0" w:color="auto"/>
                        <w:bottom w:val="none" w:sz="0" w:space="0" w:color="auto"/>
                        <w:right w:val="none" w:sz="0" w:space="0" w:color="auto"/>
                      </w:divBdr>
                      <w:divsChild>
                        <w:div w:id="1940797207">
                          <w:marLeft w:val="0"/>
                          <w:marRight w:val="0"/>
                          <w:marTop w:val="0"/>
                          <w:marBottom w:val="0"/>
                          <w:divBdr>
                            <w:top w:val="none" w:sz="0" w:space="0" w:color="auto"/>
                            <w:left w:val="none" w:sz="0" w:space="0" w:color="auto"/>
                            <w:bottom w:val="none" w:sz="0" w:space="0" w:color="auto"/>
                            <w:right w:val="none" w:sz="0" w:space="0" w:color="auto"/>
                          </w:divBdr>
                          <w:divsChild>
                            <w:div w:id="1256354536">
                              <w:marLeft w:val="0"/>
                              <w:marRight w:val="0"/>
                              <w:marTop w:val="0"/>
                              <w:marBottom w:val="0"/>
                              <w:divBdr>
                                <w:top w:val="none" w:sz="0" w:space="0" w:color="auto"/>
                                <w:left w:val="none" w:sz="0" w:space="0" w:color="auto"/>
                                <w:bottom w:val="none" w:sz="0" w:space="0" w:color="auto"/>
                                <w:right w:val="none" w:sz="0" w:space="0" w:color="auto"/>
                              </w:divBdr>
                              <w:divsChild>
                                <w:div w:id="405343882">
                                  <w:marLeft w:val="0"/>
                                  <w:marRight w:val="0"/>
                                  <w:marTop w:val="0"/>
                                  <w:marBottom w:val="0"/>
                                  <w:divBdr>
                                    <w:top w:val="none" w:sz="0" w:space="0" w:color="auto"/>
                                    <w:left w:val="none" w:sz="0" w:space="0" w:color="auto"/>
                                    <w:bottom w:val="none" w:sz="0" w:space="0" w:color="auto"/>
                                    <w:right w:val="none" w:sz="0" w:space="0" w:color="auto"/>
                                  </w:divBdr>
                                </w:div>
                              </w:divsChild>
                            </w:div>
                            <w:div w:id="1786652870">
                              <w:marLeft w:val="0"/>
                              <w:marRight w:val="0"/>
                              <w:marTop w:val="0"/>
                              <w:marBottom w:val="0"/>
                              <w:divBdr>
                                <w:top w:val="none" w:sz="0" w:space="0" w:color="auto"/>
                                <w:left w:val="none" w:sz="0" w:space="0" w:color="auto"/>
                                <w:bottom w:val="none" w:sz="0" w:space="0" w:color="auto"/>
                                <w:right w:val="none" w:sz="0" w:space="0" w:color="auto"/>
                              </w:divBdr>
                              <w:divsChild>
                                <w:div w:id="1354722184">
                                  <w:marLeft w:val="0"/>
                                  <w:marRight w:val="0"/>
                                  <w:marTop w:val="0"/>
                                  <w:marBottom w:val="0"/>
                                  <w:divBdr>
                                    <w:top w:val="none" w:sz="0" w:space="0" w:color="auto"/>
                                    <w:left w:val="none" w:sz="0" w:space="0" w:color="auto"/>
                                    <w:bottom w:val="none" w:sz="0" w:space="0" w:color="auto"/>
                                    <w:right w:val="none" w:sz="0" w:space="0" w:color="auto"/>
                                  </w:divBdr>
                                  <w:divsChild>
                                    <w:div w:id="1285503913">
                                      <w:marLeft w:val="0"/>
                                      <w:marRight w:val="0"/>
                                      <w:marTop w:val="0"/>
                                      <w:marBottom w:val="0"/>
                                      <w:divBdr>
                                        <w:top w:val="none" w:sz="0" w:space="0" w:color="auto"/>
                                        <w:left w:val="none" w:sz="0" w:space="0" w:color="auto"/>
                                        <w:bottom w:val="none" w:sz="0" w:space="0" w:color="auto"/>
                                        <w:right w:val="none" w:sz="0" w:space="0" w:color="auto"/>
                                      </w:divBdr>
                                      <w:divsChild>
                                        <w:div w:id="149849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73211">
                              <w:marLeft w:val="0"/>
                              <w:marRight w:val="0"/>
                              <w:marTop w:val="0"/>
                              <w:marBottom w:val="0"/>
                              <w:divBdr>
                                <w:top w:val="none" w:sz="0" w:space="0" w:color="auto"/>
                                <w:left w:val="none" w:sz="0" w:space="0" w:color="auto"/>
                                <w:bottom w:val="none" w:sz="0" w:space="0" w:color="auto"/>
                                <w:right w:val="none" w:sz="0" w:space="0" w:color="auto"/>
                              </w:divBdr>
                              <w:divsChild>
                                <w:div w:id="349186077">
                                  <w:marLeft w:val="0"/>
                                  <w:marRight w:val="0"/>
                                  <w:marTop w:val="0"/>
                                  <w:marBottom w:val="0"/>
                                  <w:divBdr>
                                    <w:top w:val="none" w:sz="0" w:space="0" w:color="auto"/>
                                    <w:left w:val="none" w:sz="0" w:space="0" w:color="auto"/>
                                    <w:bottom w:val="none" w:sz="0" w:space="0" w:color="auto"/>
                                    <w:right w:val="none" w:sz="0" w:space="0" w:color="auto"/>
                                  </w:divBdr>
                                  <w:divsChild>
                                    <w:div w:id="11580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6907">
                      <w:marLeft w:val="0"/>
                      <w:marRight w:val="0"/>
                      <w:marTop w:val="0"/>
                      <w:marBottom w:val="0"/>
                      <w:divBdr>
                        <w:top w:val="none" w:sz="0" w:space="0" w:color="auto"/>
                        <w:left w:val="none" w:sz="0" w:space="0" w:color="auto"/>
                        <w:bottom w:val="none" w:sz="0" w:space="0" w:color="auto"/>
                        <w:right w:val="none" w:sz="0" w:space="0" w:color="auto"/>
                      </w:divBdr>
                      <w:divsChild>
                        <w:div w:id="768620612">
                          <w:marLeft w:val="0"/>
                          <w:marRight w:val="0"/>
                          <w:marTop w:val="0"/>
                          <w:marBottom w:val="0"/>
                          <w:divBdr>
                            <w:top w:val="none" w:sz="0" w:space="0" w:color="auto"/>
                            <w:left w:val="none" w:sz="0" w:space="0" w:color="auto"/>
                            <w:bottom w:val="none" w:sz="0" w:space="0" w:color="auto"/>
                            <w:right w:val="none" w:sz="0" w:space="0" w:color="auto"/>
                          </w:divBdr>
                          <w:divsChild>
                            <w:div w:id="1914587337">
                              <w:marLeft w:val="0"/>
                              <w:marRight w:val="0"/>
                              <w:marTop w:val="0"/>
                              <w:marBottom w:val="0"/>
                              <w:divBdr>
                                <w:top w:val="none" w:sz="0" w:space="0" w:color="auto"/>
                                <w:left w:val="none" w:sz="0" w:space="0" w:color="auto"/>
                                <w:bottom w:val="none" w:sz="0" w:space="0" w:color="auto"/>
                                <w:right w:val="none" w:sz="0" w:space="0" w:color="auto"/>
                              </w:divBdr>
                              <w:divsChild>
                                <w:div w:id="93984459">
                                  <w:marLeft w:val="0"/>
                                  <w:marRight w:val="0"/>
                                  <w:marTop w:val="0"/>
                                  <w:marBottom w:val="0"/>
                                  <w:divBdr>
                                    <w:top w:val="none" w:sz="0" w:space="0" w:color="auto"/>
                                    <w:left w:val="none" w:sz="0" w:space="0" w:color="auto"/>
                                    <w:bottom w:val="none" w:sz="0" w:space="0" w:color="auto"/>
                                    <w:right w:val="none" w:sz="0" w:space="0" w:color="auto"/>
                                  </w:divBdr>
                                  <w:divsChild>
                                    <w:div w:id="1280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79531">
                          <w:marLeft w:val="0"/>
                          <w:marRight w:val="0"/>
                          <w:marTop w:val="0"/>
                          <w:marBottom w:val="0"/>
                          <w:divBdr>
                            <w:top w:val="none" w:sz="0" w:space="0" w:color="auto"/>
                            <w:left w:val="none" w:sz="0" w:space="0" w:color="auto"/>
                            <w:bottom w:val="none" w:sz="0" w:space="0" w:color="auto"/>
                            <w:right w:val="none" w:sz="0" w:space="0" w:color="auto"/>
                          </w:divBdr>
                          <w:divsChild>
                            <w:div w:id="966164083">
                              <w:marLeft w:val="0"/>
                              <w:marRight w:val="0"/>
                              <w:marTop w:val="0"/>
                              <w:marBottom w:val="0"/>
                              <w:divBdr>
                                <w:top w:val="none" w:sz="0" w:space="0" w:color="auto"/>
                                <w:left w:val="none" w:sz="0" w:space="0" w:color="auto"/>
                                <w:bottom w:val="none" w:sz="0" w:space="0" w:color="auto"/>
                                <w:right w:val="none" w:sz="0" w:space="0" w:color="auto"/>
                              </w:divBdr>
                              <w:divsChild>
                                <w:div w:id="573244926">
                                  <w:marLeft w:val="0"/>
                                  <w:marRight w:val="0"/>
                                  <w:marTop w:val="0"/>
                                  <w:marBottom w:val="0"/>
                                  <w:divBdr>
                                    <w:top w:val="none" w:sz="0" w:space="0" w:color="auto"/>
                                    <w:left w:val="none" w:sz="0" w:space="0" w:color="auto"/>
                                    <w:bottom w:val="none" w:sz="0" w:space="0" w:color="auto"/>
                                    <w:right w:val="none" w:sz="0" w:space="0" w:color="auto"/>
                                  </w:divBdr>
                                  <w:divsChild>
                                    <w:div w:id="2081755568">
                                      <w:marLeft w:val="0"/>
                                      <w:marRight w:val="0"/>
                                      <w:marTop w:val="0"/>
                                      <w:marBottom w:val="0"/>
                                      <w:divBdr>
                                        <w:top w:val="none" w:sz="0" w:space="0" w:color="auto"/>
                                        <w:left w:val="none" w:sz="0" w:space="0" w:color="auto"/>
                                        <w:bottom w:val="none" w:sz="0" w:space="0" w:color="auto"/>
                                        <w:right w:val="none" w:sz="0" w:space="0" w:color="auto"/>
                                      </w:divBdr>
                                      <w:divsChild>
                                        <w:div w:id="8799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24226">
                              <w:marLeft w:val="0"/>
                              <w:marRight w:val="0"/>
                              <w:marTop w:val="0"/>
                              <w:marBottom w:val="0"/>
                              <w:divBdr>
                                <w:top w:val="none" w:sz="0" w:space="0" w:color="auto"/>
                                <w:left w:val="none" w:sz="0" w:space="0" w:color="auto"/>
                                <w:bottom w:val="none" w:sz="0" w:space="0" w:color="auto"/>
                                <w:right w:val="none" w:sz="0" w:space="0" w:color="auto"/>
                              </w:divBdr>
                              <w:divsChild>
                                <w:div w:id="694623282">
                                  <w:marLeft w:val="0"/>
                                  <w:marRight w:val="0"/>
                                  <w:marTop w:val="0"/>
                                  <w:marBottom w:val="0"/>
                                  <w:divBdr>
                                    <w:top w:val="none" w:sz="0" w:space="0" w:color="auto"/>
                                    <w:left w:val="none" w:sz="0" w:space="0" w:color="auto"/>
                                    <w:bottom w:val="none" w:sz="0" w:space="0" w:color="auto"/>
                                    <w:right w:val="none" w:sz="0" w:space="0" w:color="auto"/>
                                  </w:divBdr>
                                  <w:divsChild>
                                    <w:div w:id="940455138">
                                      <w:marLeft w:val="0"/>
                                      <w:marRight w:val="0"/>
                                      <w:marTop w:val="0"/>
                                      <w:marBottom w:val="0"/>
                                      <w:divBdr>
                                        <w:top w:val="none" w:sz="0" w:space="0" w:color="auto"/>
                                        <w:left w:val="none" w:sz="0" w:space="0" w:color="auto"/>
                                        <w:bottom w:val="none" w:sz="0" w:space="0" w:color="auto"/>
                                        <w:right w:val="none" w:sz="0" w:space="0" w:color="auto"/>
                                      </w:divBdr>
                                      <w:divsChild>
                                        <w:div w:id="411659553">
                                          <w:marLeft w:val="0"/>
                                          <w:marRight w:val="0"/>
                                          <w:marTop w:val="0"/>
                                          <w:marBottom w:val="0"/>
                                          <w:divBdr>
                                            <w:top w:val="none" w:sz="0" w:space="0" w:color="auto"/>
                                            <w:left w:val="none" w:sz="0" w:space="0" w:color="auto"/>
                                            <w:bottom w:val="none" w:sz="0" w:space="0" w:color="auto"/>
                                            <w:right w:val="none" w:sz="0" w:space="0" w:color="auto"/>
                                          </w:divBdr>
                                          <w:divsChild>
                                            <w:div w:id="749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29055">
                                  <w:marLeft w:val="0"/>
                                  <w:marRight w:val="0"/>
                                  <w:marTop w:val="0"/>
                                  <w:marBottom w:val="0"/>
                                  <w:divBdr>
                                    <w:top w:val="none" w:sz="0" w:space="0" w:color="auto"/>
                                    <w:left w:val="none" w:sz="0" w:space="0" w:color="auto"/>
                                    <w:bottom w:val="none" w:sz="0" w:space="0" w:color="auto"/>
                                    <w:right w:val="none" w:sz="0" w:space="0" w:color="auto"/>
                                  </w:divBdr>
                                  <w:divsChild>
                                    <w:div w:id="1666587175">
                                      <w:marLeft w:val="0"/>
                                      <w:marRight w:val="0"/>
                                      <w:marTop w:val="0"/>
                                      <w:marBottom w:val="0"/>
                                      <w:divBdr>
                                        <w:top w:val="none" w:sz="0" w:space="0" w:color="auto"/>
                                        <w:left w:val="none" w:sz="0" w:space="0" w:color="auto"/>
                                        <w:bottom w:val="none" w:sz="0" w:space="0" w:color="auto"/>
                                        <w:right w:val="none" w:sz="0" w:space="0" w:color="auto"/>
                                      </w:divBdr>
                                      <w:divsChild>
                                        <w:div w:id="1950814151">
                                          <w:marLeft w:val="0"/>
                                          <w:marRight w:val="0"/>
                                          <w:marTop w:val="0"/>
                                          <w:marBottom w:val="0"/>
                                          <w:divBdr>
                                            <w:top w:val="none" w:sz="0" w:space="0" w:color="auto"/>
                                            <w:left w:val="none" w:sz="0" w:space="0" w:color="auto"/>
                                            <w:bottom w:val="none" w:sz="0" w:space="0" w:color="auto"/>
                                            <w:right w:val="none" w:sz="0" w:space="0" w:color="auto"/>
                                          </w:divBdr>
                                          <w:divsChild>
                                            <w:div w:id="273563380">
                                              <w:marLeft w:val="0"/>
                                              <w:marRight w:val="0"/>
                                              <w:marTop w:val="0"/>
                                              <w:marBottom w:val="0"/>
                                              <w:divBdr>
                                                <w:top w:val="none" w:sz="0" w:space="0" w:color="auto"/>
                                                <w:left w:val="none" w:sz="0" w:space="0" w:color="auto"/>
                                                <w:bottom w:val="none" w:sz="0" w:space="0" w:color="auto"/>
                                                <w:right w:val="none" w:sz="0" w:space="0" w:color="auto"/>
                                              </w:divBdr>
                                              <w:divsChild>
                                                <w:div w:id="986478134">
                                                  <w:marLeft w:val="0"/>
                                                  <w:marRight w:val="0"/>
                                                  <w:marTop w:val="0"/>
                                                  <w:marBottom w:val="0"/>
                                                  <w:divBdr>
                                                    <w:top w:val="none" w:sz="0" w:space="0" w:color="auto"/>
                                                    <w:left w:val="none" w:sz="0" w:space="0" w:color="auto"/>
                                                    <w:bottom w:val="none" w:sz="0" w:space="0" w:color="auto"/>
                                                    <w:right w:val="none" w:sz="0" w:space="0" w:color="auto"/>
                                                  </w:divBdr>
                                                </w:div>
                                              </w:divsChild>
                                            </w:div>
                                            <w:div w:id="2043239570">
                                              <w:marLeft w:val="0"/>
                                              <w:marRight w:val="0"/>
                                              <w:marTop w:val="0"/>
                                              <w:marBottom w:val="0"/>
                                              <w:divBdr>
                                                <w:top w:val="none" w:sz="0" w:space="0" w:color="auto"/>
                                                <w:left w:val="none" w:sz="0" w:space="0" w:color="auto"/>
                                                <w:bottom w:val="none" w:sz="0" w:space="0" w:color="auto"/>
                                                <w:right w:val="none" w:sz="0" w:space="0" w:color="auto"/>
                                              </w:divBdr>
                                              <w:divsChild>
                                                <w:div w:id="1680691436">
                                                  <w:marLeft w:val="0"/>
                                                  <w:marRight w:val="0"/>
                                                  <w:marTop w:val="0"/>
                                                  <w:marBottom w:val="0"/>
                                                  <w:divBdr>
                                                    <w:top w:val="none" w:sz="0" w:space="0" w:color="auto"/>
                                                    <w:left w:val="none" w:sz="0" w:space="0" w:color="auto"/>
                                                    <w:bottom w:val="none" w:sz="0" w:space="0" w:color="auto"/>
                                                    <w:right w:val="none" w:sz="0" w:space="0" w:color="auto"/>
                                                  </w:divBdr>
                                                  <w:divsChild>
                                                    <w:div w:id="1512913913">
                                                      <w:marLeft w:val="0"/>
                                                      <w:marRight w:val="0"/>
                                                      <w:marTop w:val="0"/>
                                                      <w:marBottom w:val="0"/>
                                                      <w:divBdr>
                                                        <w:top w:val="none" w:sz="0" w:space="0" w:color="auto"/>
                                                        <w:left w:val="none" w:sz="0" w:space="0" w:color="auto"/>
                                                        <w:bottom w:val="none" w:sz="0" w:space="0" w:color="auto"/>
                                                        <w:right w:val="none" w:sz="0" w:space="0" w:color="auto"/>
                                                      </w:divBdr>
                                                      <w:divsChild>
                                                        <w:div w:id="1537039604">
                                                          <w:marLeft w:val="0"/>
                                                          <w:marRight w:val="0"/>
                                                          <w:marTop w:val="0"/>
                                                          <w:marBottom w:val="0"/>
                                                          <w:divBdr>
                                                            <w:top w:val="none" w:sz="0" w:space="0" w:color="auto"/>
                                                            <w:left w:val="none" w:sz="0" w:space="0" w:color="auto"/>
                                                            <w:bottom w:val="none" w:sz="0" w:space="0" w:color="auto"/>
                                                            <w:right w:val="none" w:sz="0" w:space="0" w:color="auto"/>
                                                          </w:divBdr>
                                                          <w:divsChild>
                                                            <w:div w:id="32459740">
                                                              <w:marLeft w:val="0"/>
                                                              <w:marRight w:val="0"/>
                                                              <w:marTop w:val="0"/>
                                                              <w:marBottom w:val="0"/>
                                                              <w:divBdr>
                                                                <w:top w:val="none" w:sz="0" w:space="0" w:color="auto"/>
                                                                <w:left w:val="none" w:sz="0" w:space="0" w:color="auto"/>
                                                                <w:bottom w:val="none" w:sz="0" w:space="0" w:color="auto"/>
                                                                <w:right w:val="none" w:sz="0" w:space="0" w:color="auto"/>
                                                              </w:divBdr>
                                                              <w:divsChild>
                                                                <w:div w:id="3340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858954">
                                      <w:marLeft w:val="0"/>
                                      <w:marRight w:val="0"/>
                                      <w:marTop w:val="0"/>
                                      <w:marBottom w:val="0"/>
                                      <w:divBdr>
                                        <w:top w:val="none" w:sz="0" w:space="0" w:color="auto"/>
                                        <w:left w:val="none" w:sz="0" w:space="0" w:color="auto"/>
                                        <w:bottom w:val="none" w:sz="0" w:space="0" w:color="auto"/>
                                        <w:right w:val="none" w:sz="0" w:space="0" w:color="auto"/>
                                      </w:divBdr>
                                      <w:divsChild>
                                        <w:div w:id="217471787">
                                          <w:marLeft w:val="0"/>
                                          <w:marRight w:val="0"/>
                                          <w:marTop w:val="0"/>
                                          <w:marBottom w:val="0"/>
                                          <w:divBdr>
                                            <w:top w:val="none" w:sz="0" w:space="0" w:color="auto"/>
                                            <w:left w:val="none" w:sz="0" w:space="0" w:color="auto"/>
                                            <w:bottom w:val="none" w:sz="0" w:space="0" w:color="auto"/>
                                            <w:right w:val="none" w:sz="0" w:space="0" w:color="auto"/>
                                          </w:divBdr>
                                          <w:divsChild>
                                            <w:div w:id="1710716083">
                                              <w:marLeft w:val="0"/>
                                              <w:marRight w:val="0"/>
                                              <w:marTop w:val="0"/>
                                              <w:marBottom w:val="0"/>
                                              <w:divBdr>
                                                <w:top w:val="none" w:sz="0" w:space="0" w:color="auto"/>
                                                <w:left w:val="none" w:sz="0" w:space="0" w:color="auto"/>
                                                <w:bottom w:val="none" w:sz="0" w:space="0" w:color="auto"/>
                                                <w:right w:val="none" w:sz="0" w:space="0" w:color="auto"/>
                                              </w:divBdr>
                                            </w:div>
                                          </w:divsChild>
                                        </w:div>
                                        <w:div w:id="37782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oifa.com/information/mortgages/" TargetMode="Externa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webSettings" Target="webSettings.xml"/><Relationship Id="rId21" Type="http://schemas.openxmlformats.org/officeDocument/2006/relationships/image" Target="media/image14.jpeg"/><Relationship Id="rId7" Type="http://schemas.openxmlformats.org/officeDocument/2006/relationships/image" Target="media/image3.jpeg"/><Relationship Id="rId12" Type="http://schemas.openxmlformats.org/officeDocument/2006/relationships/hyperlink" Target="http://www.angloifa.com/information/protection/" TargetMode="External"/><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hyperlink" Target="http://www.angloifa.com/information/investments/" TargetMode="Externa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8.jpeg"/><Relationship Id="rId23" Type="http://schemas.openxmlformats.org/officeDocument/2006/relationships/hyperlink" Target="mailto:info@angloifa.co.uk" TargetMode="External"/><Relationship Id="rId10" Type="http://schemas.openxmlformats.org/officeDocument/2006/relationships/hyperlink" Target="http://www.angloifa.com/information/pensions/" TargetMode="External"/><Relationship Id="rId19" Type="http://schemas.openxmlformats.org/officeDocument/2006/relationships/image" Target="media/image12.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hyperlink" Target="https://moneyfacts.co.uk/savings-accou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2022-02-03T10:02:00Z</dcterms:created>
  <dcterms:modified xsi:type="dcterms:W3CDTF">2022-02-03T10:03:00Z</dcterms:modified>
</cp:coreProperties>
</file>