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167798" w:rsidRPr="00167798" w14:paraId="205640F4" w14:textId="77777777" w:rsidTr="00167798">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167798" w:rsidRPr="00167798" w14:paraId="65845541" w14:textId="77777777">
              <w:trPr>
                <w:jc w:val="center"/>
              </w:trPr>
              <w:tc>
                <w:tcPr>
                  <w:tcW w:w="0" w:type="auto"/>
                  <w:shd w:val="clear" w:color="auto" w:fill="auto"/>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5790"/>
                  </w:tblGrid>
                  <w:tr w:rsidR="00167798" w:rsidRPr="00167798" w14:paraId="26286BBE" w14:textId="77777777">
                    <w:tc>
                      <w:tcPr>
                        <w:tcW w:w="5790" w:type="dxa"/>
                        <w:hideMark/>
                      </w:tcPr>
                      <w:tbl>
                        <w:tblPr>
                          <w:tblW w:w="5000" w:type="pct"/>
                          <w:jc w:val="center"/>
                          <w:tblCellMar>
                            <w:left w:w="0" w:type="dxa"/>
                            <w:right w:w="0" w:type="dxa"/>
                          </w:tblCellMar>
                          <w:tblLook w:val="04A0" w:firstRow="1" w:lastRow="0" w:firstColumn="1" w:lastColumn="0" w:noHBand="0" w:noVBand="1"/>
                        </w:tblPr>
                        <w:tblGrid>
                          <w:gridCol w:w="5790"/>
                        </w:tblGrid>
                        <w:tr w:rsidR="00167798" w:rsidRPr="00167798" w14:paraId="7F7AE4EF" w14:textId="77777777">
                          <w:trPr>
                            <w:jc w:val="center"/>
                          </w:trPr>
                          <w:tc>
                            <w:tcPr>
                              <w:tcW w:w="0" w:type="auto"/>
                              <w:vAlign w:val="center"/>
                              <w:hideMark/>
                            </w:tcPr>
                            <w:p w14:paraId="735ADA70" w14:textId="77777777" w:rsidR="00167798" w:rsidRPr="00167798" w:rsidRDefault="00167798" w:rsidP="00167798">
                              <w:pPr>
                                <w:spacing w:after="0" w:line="195" w:lineRule="atLeast"/>
                                <w:rPr>
                                  <w:rFonts w:ascii="Arial" w:eastAsia="Times New Roman" w:hAnsi="Arial" w:cs="Arial"/>
                                  <w:color w:val="333333"/>
                                  <w:sz w:val="17"/>
                                  <w:szCs w:val="17"/>
                                  <w:lang w:eastAsia="en-GB"/>
                                </w:rPr>
                              </w:pPr>
                              <w:r w:rsidRPr="00167798">
                                <w:rPr>
                                  <w:rFonts w:ascii="Arial" w:eastAsia="Times New Roman" w:hAnsi="Arial" w:cs="Arial"/>
                                  <w:color w:val="333333"/>
                                  <w:sz w:val="17"/>
                                  <w:szCs w:val="17"/>
                                  <w:lang w:eastAsia="en-GB"/>
                                </w:rPr>
                                <w:t>This email looks better with images enabled.</w:t>
                              </w:r>
                            </w:p>
                          </w:tc>
                        </w:tr>
                      </w:tbl>
                      <w:p w14:paraId="28AD948B"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3210"/>
                  </w:tblGrid>
                  <w:tr w:rsidR="00167798" w:rsidRPr="00167798" w14:paraId="4BD3184F" w14:textId="77777777">
                    <w:tc>
                      <w:tcPr>
                        <w:tcW w:w="3210" w:type="dxa"/>
                        <w:vAlign w:val="center"/>
                        <w:hideMark/>
                      </w:tcPr>
                      <w:tbl>
                        <w:tblPr>
                          <w:tblW w:w="5000" w:type="pct"/>
                          <w:tblCellMar>
                            <w:left w:w="0" w:type="dxa"/>
                            <w:right w:w="0" w:type="dxa"/>
                          </w:tblCellMar>
                          <w:tblLook w:val="04A0" w:firstRow="1" w:lastRow="0" w:firstColumn="1" w:lastColumn="0" w:noHBand="0" w:noVBand="1"/>
                        </w:tblPr>
                        <w:tblGrid>
                          <w:gridCol w:w="3210"/>
                        </w:tblGrid>
                        <w:tr w:rsidR="00167798" w:rsidRPr="00167798" w14:paraId="3BF56A05" w14:textId="77777777">
                          <w:tc>
                            <w:tcPr>
                              <w:tcW w:w="0" w:type="auto"/>
                              <w:vAlign w:val="center"/>
                              <w:hideMark/>
                            </w:tcPr>
                            <w:p w14:paraId="77BA2A4B" w14:textId="77777777" w:rsidR="00167798" w:rsidRPr="00167798" w:rsidRDefault="00167798" w:rsidP="00167798">
                              <w:pPr>
                                <w:spacing w:after="0" w:line="195" w:lineRule="atLeast"/>
                                <w:jc w:val="right"/>
                                <w:rPr>
                                  <w:rFonts w:ascii="Arial" w:eastAsia="Times New Roman" w:hAnsi="Arial" w:cs="Arial"/>
                                  <w:color w:val="333333"/>
                                  <w:sz w:val="17"/>
                                  <w:szCs w:val="17"/>
                                  <w:lang w:eastAsia="en-GB"/>
                                </w:rPr>
                              </w:pPr>
                              <w:r w:rsidRPr="00167798">
                                <w:rPr>
                                  <w:rFonts w:ascii="Arial" w:eastAsia="Times New Roman" w:hAnsi="Arial" w:cs="Arial"/>
                                  <w:color w:val="333333"/>
                                  <w:sz w:val="17"/>
                                  <w:szCs w:val="17"/>
                                  <w:lang w:eastAsia="en-GB"/>
                                </w:rPr>
                                <w:t>To view this email online, [link]</w:t>
                              </w:r>
                            </w:p>
                          </w:tc>
                        </w:tr>
                      </w:tbl>
                      <w:p w14:paraId="50F11583"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7C5860BE"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20C77EC0" w14:textId="77777777" w:rsidR="00167798" w:rsidRPr="00167798" w:rsidRDefault="00167798" w:rsidP="00167798">
            <w:pPr>
              <w:spacing w:after="0" w:line="240" w:lineRule="auto"/>
              <w:jc w:val="center"/>
              <w:rPr>
                <w:rFonts w:ascii="Lato" w:eastAsia="Times New Roman" w:hAnsi="Lato" w:cs="Times New Roman"/>
                <w:sz w:val="24"/>
                <w:szCs w:val="24"/>
                <w:lang w:eastAsia="en-GB"/>
              </w:rPr>
            </w:pPr>
          </w:p>
        </w:tc>
      </w:tr>
    </w:tbl>
    <w:p w14:paraId="280682C5"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167798" w:rsidRPr="00167798" w14:paraId="10EB31BA" w14:textId="77777777" w:rsidTr="00167798">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167798" w:rsidRPr="00167798" w14:paraId="00C4B1AC"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207BA02E"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79EAFC65" w14:textId="77777777">
                          <w:trPr>
                            <w:jc w:val="center"/>
                          </w:trPr>
                          <w:tc>
                            <w:tcPr>
                              <w:tcW w:w="0" w:type="auto"/>
                              <w:vAlign w:val="center"/>
                              <w:hideMark/>
                            </w:tcPr>
                            <w:p w14:paraId="1CD386E7"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r w:rsidRPr="00167798">
                                <w:rPr>
                                  <w:rFonts w:ascii="Times New Roman" w:eastAsia="Times New Roman" w:hAnsi="Times New Roman" w:cs="Times New Roman"/>
                                  <w:noProof/>
                                  <w:sz w:val="2"/>
                                  <w:szCs w:val="2"/>
                                  <w:lang w:eastAsia="en-GB"/>
                                </w:rPr>
                                <w:drawing>
                                  <wp:inline distT="0" distB="0" distL="0" distR="0" wp14:anchorId="23229B3A" wp14:editId="01A9D51E">
                                    <wp:extent cx="3114675" cy="7620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167798" w:rsidRPr="00167798" w14:paraId="583F18B2" w14:textId="77777777">
                          <w:trPr>
                            <w:jc w:val="center"/>
                          </w:trPr>
                          <w:tc>
                            <w:tcPr>
                              <w:tcW w:w="0" w:type="auto"/>
                              <w:vAlign w:val="center"/>
                              <w:hideMark/>
                            </w:tcPr>
                            <w:p w14:paraId="46E19C89"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r w:rsidRPr="00167798">
                                <w:rPr>
                                  <w:rFonts w:ascii="Times New Roman" w:eastAsia="Times New Roman" w:hAnsi="Times New Roman" w:cs="Times New Roman"/>
                                  <w:noProof/>
                                  <w:sz w:val="2"/>
                                  <w:szCs w:val="2"/>
                                  <w:lang w:eastAsia="en-GB"/>
                                </w:rPr>
                                <w:drawing>
                                  <wp:inline distT="0" distB="0" distL="0" distR="0" wp14:anchorId="6B619997" wp14:editId="1A4E30D1">
                                    <wp:extent cx="5905500" cy="17716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07A35835"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41BCBDA8"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569834B5"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167798" w:rsidRPr="00167798" w14:paraId="15FB4E77"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167798" w:rsidRPr="00167798" w14:paraId="0F153358" w14:textId="77777777">
                          <w:trPr>
                            <w:jc w:val="center"/>
                          </w:trPr>
                          <w:tc>
                            <w:tcPr>
                              <w:tcW w:w="0" w:type="auto"/>
                              <w:vAlign w:val="center"/>
                              <w:hideMark/>
                            </w:tcPr>
                            <w:p w14:paraId="14E0CC95"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hyperlink r:id="rId6" w:tgtFrame="_blank" w:history="1">
                                <w:r w:rsidRPr="00167798">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3B5F7353"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57D809C2" w14:textId="77777777" w:rsidR="00167798" w:rsidRPr="00167798" w:rsidRDefault="00167798" w:rsidP="00167798">
                        <w:pPr>
                          <w:spacing w:after="0" w:line="240" w:lineRule="auto"/>
                          <w:jc w:val="center"/>
                          <w:rPr>
                            <w:rFonts w:ascii="Times New Roman" w:eastAsia="Times New Roman" w:hAnsi="Times New Roman" w:cs="Times New Roman"/>
                            <w:sz w:val="20"/>
                            <w:szCs w:val="20"/>
                            <w:lang w:eastAsia="en-GB"/>
                          </w:rPr>
                        </w:pPr>
                      </w:p>
                    </w:tc>
                  </w:tr>
                </w:tbl>
                <w:p w14:paraId="64FDEFCA"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167798" w:rsidRPr="00167798" w14:paraId="0952EF01"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167798" w:rsidRPr="00167798" w14:paraId="7755590E" w14:textId="77777777">
                          <w:trPr>
                            <w:jc w:val="center"/>
                          </w:trPr>
                          <w:tc>
                            <w:tcPr>
                              <w:tcW w:w="0" w:type="auto"/>
                              <w:vAlign w:val="center"/>
                              <w:hideMark/>
                            </w:tcPr>
                            <w:p w14:paraId="7CE4F9F0"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hyperlink r:id="rId7" w:tgtFrame="_blank" w:history="1">
                                <w:r w:rsidRPr="00167798">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20466B71"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4894A38B" w14:textId="77777777" w:rsidR="00167798" w:rsidRPr="00167798" w:rsidRDefault="00167798" w:rsidP="00167798">
                        <w:pPr>
                          <w:spacing w:after="0" w:line="240" w:lineRule="auto"/>
                          <w:jc w:val="center"/>
                          <w:rPr>
                            <w:rFonts w:ascii="Times New Roman" w:eastAsia="Times New Roman" w:hAnsi="Times New Roman" w:cs="Times New Roman"/>
                            <w:sz w:val="20"/>
                            <w:szCs w:val="20"/>
                            <w:lang w:eastAsia="en-GB"/>
                          </w:rPr>
                        </w:pPr>
                      </w:p>
                    </w:tc>
                  </w:tr>
                </w:tbl>
                <w:p w14:paraId="4DA7B53B"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167798" w:rsidRPr="00167798" w14:paraId="1181248E"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167798" w:rsidRPr="00167798" w14:paraId="7F4D506F" w14:textId="77777777">
                          <w:trPr>
                            <w:jc w:val="center"/>
                          </w:trPr>
                          <w:tc>
                            <w:tcPr>
                              <w:tcW w:w="0" w:type="auto"/>
                              <w:vAlign w:val="center"/>
                              <w:hideMark/>
                            </w:tcPr>
                            <w:p w14:paraId="35E0774B"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hyperlink r:id="rId8" w:tgtFrame="_blank" w:history="1">
                                <w:r w:rsidRPr="00167798">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5413AA82"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167798" w:rsidRPr="00167798" w14:paraId="06B76900"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167798" w:rsidRPr="00167798" w14:paraId="7668AA8A" w14:textId="77777777">
                          <w:trPr>
                            <w:jc w:val="center"/>
                          </w:trPr>
                          <w:tc>
                            <w:tcPr>
                              <w:tcW w:w="0" w:type="auto"/>
                              <w:vAlign w:val="center"/>
                              <w:hideMark/>
                            </w:tcPr>
                            <w:p w14:paraId="22642192"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hyperlink r:id="rId9" w:tgtFrame="_blank" w:history="1">
                                <w:r w:rsidRPr="00167798">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28635B6F"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4543D6E7"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282AE6F6" w14:textId="77777777" w:rsidR="00167798" w:rsidRPr="00167798" w:rsidRDefault="00167798" w:rsidP="00167798">
            <w:pPr>
              <w:spacing w:after="0" w:line="240" w:lineRule="auto"/>
              <w:jc w:val="center"/>
              <w:rPr>
                <w:rFonts w:ascii="Lato" w:eastAsia="Times New Roman" w:hAnsi="Lato" w:cs="Times New Roman"/>
                <w:sz w:val="24"/>
                <w:szCs w:val="24"/>
                <w:lang w:eastAsia="en-GB"/>
              </w:rPr>
            </w:pPr>
          </w:p>
        </w:tc>
      </w:tr>
    </w:tbl>
    <w:p w14:paraId="29DF758D"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167798" w:rsidRPr="00167798" w14:paraId="7497C3D5" w14:textId="77777777" w:rsidTr="00167798">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167798" w:rsidRPr="00167798" w14:paraId="332C95BF" w14:textId="77777777">
              <w:trPr>
                <w:jc w:val="center"/>
              </w:trPr>
              <w:tc>
                <w:tcPr>
                  <w:tcW w:w="0" w:type="auto"/>
                  <w:shd w:val="clear" w:color="auto" w:fill="FFFFFF"/>
                  <w:tcMar>
                    <w:top w:w="300" w:type="dxa"/>
                    <w:left w:w="15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167798" w:rsidRPr="00167798" w14:paraId="4527FF65" w14:textId="77777777">
                    <w:tc>
                      <w:tcPr>
                        <w:tcW w:w="9450" w:type="dxa"/>
                        <w:hideMark/>
                      </w:tcPr>
                      <w:tbl>
                        <w:tblPr>
                          <w:tblW w:w="5000" w:type="pct"/>
                          <w:jc w:val="center"/>
                          <w:tblCellMar>
                            <w:left w:w="0" w:type="dxa"/>
                            <w:right w:w="0" w:type="dxa"/>
                          </w:tblCellMar>
                          <w:tblLook w:val="04A0" w:firstRow="1" w:lastRow="0" w:firstColumn="1" w:lastColumn="0" w:noHBand="0" w:noVBand="1"/>
                        </w:tblPr>
                        <w:tblGrid>
                          <w:gridCol w:w="9450"/>
                        </w:tblGrid>
                        <w:tr w:rsidR="00167798" w:rsidRPr="00167798" w14:paraId="260488EB" w14:textId="77777777">
                          <w:trPr>
                            <w:jc w:val="center"/>
                          </w:trPr>
                          <w:tc>
                            <w:tcPr>
                              <w:tcW w:w="0" w:type="auto"/>
                              <w:vAlign w:val="center"/>
                              <w:hideMark/>
                            </w:tcPr>
                            <w:p w14:paraId="7CAD78E9" w14:textId="77777777" w:rsidR="00167798" w:rsidRPr="00167798" w:rsidRDefault="00167798" w:rsidP="00167798">
                              <w:pPr>
                                <w:spacing w:after="0" w:line="390" w:lineRule="atLeast"/>
                                <w:jc w:val="center"/>
                                <w:rPr>
                                  <w:rFonts w:ascii="Arial" w:eastAsia="Times New Roman" w:hAnsi="Arial" w:cs="Arial"/>
                                  <w:color w:val="0F2DD5"/>
                                  <w:sz w:val="26"/>
                                  <w:szCs w:val="26"/>
                                  <w:lang w:eastAsia="en-GB"/>
                                </w:rPr>
                              </w:pPr>
                              <w:r w:rsidRPr="00167798">
                                <w:rPr>
                                  <w:rFonts w:ascii="Arial" w:eastAsia="Times New Roman" w:hAnsi="Arial" w:cs="Arial"/>
                                  <w:b/>
                                  <w:bCs/>
                                  <w:color w:val="0F2DD5"/>
                                  <w:sz w:val="26"/>
                                  <w:szCs w:val="26"/>
                                  <w:lang w:eastAsia="en-GB"/>
                                </w:rPr>
                                <w:t>There are still many misconceptions surrounding Lifetime Mortgages</w:t>
                              </w:r>
                            </w:p>
                          </w:tc>
                        </w:tr>
                      </w:tbl>
                      <w:p w14:paraId="17056608"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2A7DB244"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41488F3F"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417F9D0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4A2596FA" w14:textId="77777777">
                          <w:trPr>
                            <w:jc w:val="center"/>
                          </w:trPr>
                          <w:tc>
                            <w:tcPr>
                              <w:tcW w:w="0" w:type="auto"/>
                              <w:vAlign w:val="center"/>
                              <w:hideMark/>
                            </w:tcPr>
                            <w:p w14:paraId="50799F52" w14:textId="77777777" w:rsidR="00167798" w:rsidRPr="00167798" w:rsidRDefault="00167798" w:rsidP="00167798">
                              <w:pPr>
                                <w:spacing w:after="0" w:line="210" w:lineRule="atLeast"/>
                                <w:outlineLvl w:val="0"/>
                                <w:rPr>
                                  <w:rFonts w:ascii="Arial" w:eastAsia="Times New Roman" w:hAnsi="Arial" w:cs="Arial"/>
                                  <w:color w:val="333333"/>
                                  <w:kern w:val="36"/>
                                  <w:sz w:val="21"/>
                                  <w:szCs w:val="21"/>
                                  <w:lang w:eastAsia="en-GB"/>
                                </w:rPr>
                              </w:pPr>
                            </w:p>
                            <w:p w14:paraId="64E1EBF2" w14:textId="77777777" w:rsidR="00167798" w:rsidRPr="00167798" w:rsidRDefault="00167798" w:rsidP="00167798">
                              <w:pPr>
                                <w:spacing w:after="0" w:line="315" w:lineRule="atLeast"/>
                                <w:rPr>
                                  <w:rFonts w:ascii="Arial" w:eastAsia="Times New Roman" w:hAnsi="Arial" w:cs="Arial"/>
                                  <w:color w:val="333333"/>
                                  <w:sz w:val="21"/>
                                  <w:szCs w:val="21"/>
                                  <w:lang w:eastAsia="en-GB"/>
                                </w:rPr>
                              </w:pPr>
                              <w:proofErr w:type="gramStart"/>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w:t>
                              </w:r>
                              <w:proofErr w:type="gramEnd"/>
                              <w:r w:rsidRPr="00167798">
                                <w:rPr>
                                  <w:rFonts w:ascii="Arial" w:eastAsia="Times New Roman" w:hAnsi="Arial" w:cs="Arial"/>
                                  <w:color w:val="333333"/>
                                  <w:sz w:val="21"/>
                                  <w:szCs w:val="21"/>
                                  <w:lang w:eastAsia="en-GB"/>
                                </w:rPr>
                                <w:t xml:space="preserve">  A Lifetime Mortgage is a form of Equity Release Scheme which allows anyone over 55 to access a portion of your own home value, as a </w:t>
                              </w:r>
                              <w:proofErr w:type="gramStart"/>
                              <w:r w:rsidRPr="00167798">
                                <w:rPr>
                                  <w:rFonts w:ascii="Arial" w:eastAsia="Times New Roman" w:hAnsi="Arial" w:cs="Arial"/>
                                  <w:color w:val="333333"/>
                                  <w:sz w:val="21"/>
                                  <w:szCs w:val="21"/>
                                  <w:lang w:eastAsia="en-GB"/>
                                </w:rPr>
                                <w:t>tax free</w:t>
                              </w:r>
                              <w:proofErr w:type="gramEnd"/>
                              <w:r w:rsidRPr="00167798">
                                <w:rPr>
                                  <w:rFonts w:ascii="Arial" w:eastAsia="Times New Roman" w:hAnsi="Arial" w:cs="Arial"/>
                                  <w:color w:val="333333"/>
                                  <w:sz w:val="21"/>
                                  <w:szCs w:val="21"/>
                                  <w:lang w:eastAsia="en-GB"/>
                                </w:rPr>
                                <w:t xml:space="preserve"> lump sum or tax free income facility.  The sum, plus the accrued interest would only be repaid on your death or if your property were sold for you to go into long term care.  You can do whatever you like with the money, make improvements to your home, increase your retirement income, go on cruises or better </w:t>
                              </w:r>
                              <w:proofErr w:type="gramStart"/>
                              <w:r w:rsidRPr="00167798">
                                <w:rPr>
                                  <w:rFonts w:ascii="Arial" w:eastAsia="Times New Roman" w:hAnsi="Arial" w:cs="Arial"/>
                                  <w:color w:val="333333"/>
                                  <w:sz w:val="21"/>
                                  <w:szCs w:val="21"/>
                                  <w:lang w:eastAsia="en-GB"/>
                                </w:rPr>
                                <w:t>holidays,  or</w:t>
                              </w:r>
                              <w:proofErr w:type="gramEnd"/>
                              <w:r w:rsidRPr="00167798">
                                <w:rPr>
                                  <w:rFonts w:ascii="Arial" w:eastAsia="Times New Roman" w:hAnsi="Arial" w:cs="Arial"/>
                                  <w:color w:val="333333"/>
                                  <w:sz w:val="21"/>
                                  <w:szCs w:val="21"/>
                                  <w:lang w:eastAsia="en-GB"/>
                                </w:rPr>
                                <w:t xml:space="preserve"> give your children an early inheritance.  </w:t>
                              </w:r>
                              <w:proofErr w:type="spellStart"/>
                              <w:proofErr w:type="gramStart"/>
                              <w:r w:rsidRPr="00167798">
                                <w:rPr>
                                  <w:rFonts w:ascii="Arial" w:eastAsia="Times New Roman" w:hAnsi="Arial" w:cs="Arial"/>
                                  <w:color w:val="333333"/>
                                  <w:sz w:val="21"/>
                                  <w:szCs w:val="21"/>
                                  <w:lang w:eastAsia="en-GB"/>
                                </w:rPr>
                                <w:t>Lets</w:t>
                              </w:r>
                              <w:proofErr w:type="spellEnd"/>
                              <w:proofErr w:type="gramEnd"/>
                              <w:r w:rsidRPr="00167798">
                                <w:rPr>
                                  <w:rFonts w:ascii="Arial" w:eastAsia="Times New Roman" w:hAnsi="Arial" w:cs="Arial"/>
                                  <w:color w:val="333333"/>
                                  <w:sz w:val="21"/>
                                  <w:szCs w:val="21"/>
                                  <w:lang w:eastAsia="en-GB"/>
                                </w:rPr>
                                <w:t xml:space="preserve"> face it our children need our help when they are starting off in life not when they are middle age especially in these days of the rising cost of living.</w:t>
                              </w:r>
                            </w:p>
                          </w:tc>
                        </w:tr>
                        <w:tr w:rsidR="00167798" w:rsidRPr="00167798" w14:paraId="5EA74269"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57A1C324" w14:textId="77777777">
                                <w:trPr>
                                  <w:trHeight w:val="15"/>
                                  <w:jc w:val="center"/>
                                </w:trPr>
                                <w:tc>
                                  <w:tcPr>
                                    <w:tcW w:w="8700" w:type="dxa"/>
                                    <w:tcBorders>
                                      <w:bottom w:val="single" w:sz="6" w:space="0" w:color="1E50B3"/>
                                    </w:tcBorders>
                                    <w:vAlign w:val="center"/>
                                    <w:hideMark/>
                                  </w:tcPr>
                                  <w:p w14:paraId="1F1DDC86" w14:textId="77777777" w:rsidR="00167798" w:rsidRPr="00167798" w:rsidRDefault="00167798" w:rsidP="00167798">
                                    <w:pPr>
                                      <w:spacing w:after="0" w:line="240" w:lineRule="auto"/>
                                      <w:rPr>
                                        <w:rFonts w:ascii="Arial" w:eastAsia="Times New Roman" w:hAnsi="Arial" w:cs="Arial"/>
                                        <w:color w:val="333333"/>
                                        <w:sz w:val="21"/>
                                        <w:szCs w:val="21"/>
                                        <w:lang w:eastAsia="en-GB"/>
                                      </w:rPr>
                                    </w:pPr>
                                  </w:p>
                                </w:tc>
                              </w:tr>
                            </w:tbl>
                            <w:p w14:paraId="73C81A56"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p>
                          </w:tc>
                        </w:tr>
                      </w:tbl>
                      <w:p w14:paraId="51ABA902"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57B7CD37"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7DFA0982"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46E55D65"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45A09C0D" w14:textId="77777777">
                          <w:trPr>
                            <w:jc w:val="center"/>
                          </w:trPr>
                          <w:tc>
                            <w:tcPr>
                              <w:tcW w:w="0" w:type="auto"/>
                              <w:vAlign w:val="center"/>
                              <w:hideMark/>
                            </w:tcPr>
                            <w:p w14:paraId="17AC3CAE"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r w:rsidRPr="00167798">
                                <w:rPr>
                                  <w:rFonts w:ascii="Times New Roman" w:eastAsia="Times New Roman" w:hAnsi="Times New Roman" w:cs="Times New Roman"/>
                                  <w:noProof/>
                                  <w:sz w:val="2"/>
                                  <w:szCs w:val="2"/>
                                  <w:lang w:eastAsia="en-GB"/>
                                </w:rPr>
                                <w:lastRenderedPageBreak/>
                                <w:drawing>
                                  <wp:inline distT="0" distB="0" distL="0" distR="0" wp14:anchorId="44B383CA" wp14:editId="35D3A943">
                                    <wp:extent cx="4124325" cy="23241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325" cy="2324100"/>
                                            </a:xfrm>
                                            <a:prstGeom prst="rect">
                                              <a:avLst/>
                                            </a:prstGeom>
                                            <a:noFill/>
                                            <a:ln>
                                              <a:noFill/>
                                            </a:ln>
                                          </pic:spPr>
                                        </pic:pic>
                                      </a:graphicData>
                                    </a:graphic>
                                  </wp:inline>
                                </w:drawing>
                              </w:r>
                            </w:p>
                          </w:tc>
                        </w:tr>
                      </w:tbl>
                      <w:p w14:paraId="3D8F8B72"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683CC262"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7BFAB669"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5B828C41"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56A103AD"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7E422ED0" w14:textId="77777777">
                                <w:trPr>
                                  <w:trHeight w:val="15"/>
                                  <w:jc w:val="center"/>
                                </w:trPr>
                                <w:tc>
                                  <w:tcPr>
                                    <w:tcW w:w="8700" w:type="dxa"/>
                                    <w:tcBorders>
                                      <w:bottom w:val="single" w:sz="6" w:space="0" w:color="1E50B3"/>
                                    </w:tcBorders>
                                    <w:vAlign w:val="center"/>
                                    <w:hideMark/>
                                  </w:tcPr>
                                  <w:p w14:paraId="7C4BAD3E"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4C0AD52D"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p>
                          </w:tc>
                        </w:tr>
                      </w:tbl>
                      <w:p w14:paraId="7A16E600"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3A4B7600"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5C34E73C" w14:textId="77777777" w:rsidR="00167798" w:rsidRPr="00167798" w:rsidRDefault="00167798" w:rsidP="00167798">
            <w:pPr>
              <w:spacing w:after="0" w:line="240" w:lineRule="auto"/>
              <w:jc w:val="center"/>
              <w:rPr>
                <w:rFonts w:ascii="Lato" w:eastAsia="Times New Roman" w:hAnsi="Lato" w:cs="Times New Roman"/>
                <w:sz w:val="24"/>
                <w:szCs w:val="24"/>
                <w:lang w:eastAsia="en-GB"/>
              </w:rPr>
            </w:pPr>
          </w:p>
        </w:tc>
      </w:tr>
    </w:tbl>
    <w:p w14:paraId="7D40B6D0"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167798" w:rsidRPr="00167798" w14:paraId="45DFEF46" w14:textId="77777777" w:rsidTr="00167798">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167798" w:rsidRPr="00167798" w14:paraId="1C605295"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167798" w:rsidRPr="00167798" w14:paraId="21583B52"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167798" w:rsidRPr="00167798" w14:paraId="1406F455" w14:textId="77777777">
                          <w:tc>
                            <w:tcPr>
                              <w:tcW w:w="0" w:type="auto"/>
                              <w:vAlign w:val="center"/>
                              <w:hideMark/>
                            </w:tcPr>
                            <w:p w14:paraId="36B25441" w14:textId="77777777" w:rsidR="00167798" w:rsidRPr="00167798" w:rsidRDefault="00167798" w:rsidP="00167798">
                              <w:pPr>
                                <w:spacing w:after="240" w:line="31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Misconception 1.</w:t>
                              </w:r>
                              <w:r w:rsidRPr="00167798">
                                <w:rPr>
                                  <w:rFonts w:ascii="Arial" w:eastAsia="Times New Roman" w:hAnsi="Arial" w:cs="Arial"/>
                                  <w:color w:val="333333"/>
                                  <w:sz w:val="21"/>
                                  <w:szCs w:val="21"/>
                                  <w:lang w:eastAsia="en-GB"/>
                                </w:rPr>
                                <w:t>  I have to make monthly payments to repay the loan.</w:t>
                              </w:r>
                            </w:p>
                            <w:p w14:paraId="725723D7" w14:textId="77777777" w:rsidR="00167798" w:rsidRPr="00167798" w:rsidRDefault="00167798" w:rsidP="00167798">
                              <w:pPr>
                                <w:spacing w:after="240" w:line="31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 xml:space="preserve">  You do not make monthly payments on Lifetime Mortgages, unless you wish to. Some plans allow you to make penalty free repayments up to 10% of the outstanding balance.  The mortgage interest will roll up over time and is only paid back to the lender when the home is sold either on your death or sold for you to go into long term care.  In the case of joint </w:t>
                              </w:r>
                              <w:proofErr w:type="gramStart"/>
                              <w:r w:rsidRPr="00167798">
                                <w:rPr>
                                  <w:rFonts w:ascii="Arial" w:eastAsia="Times New Roman" w:hAnsi="Arial" w:cs="Arial"/>
                                  <w:color w:val="333333"/>
                                  <w:sz w:val="21"/>
                                  <w:szCs w:val="21"/>
                                  <w:lang w:eastAsia="en-GB"/>
                                </w:rPr>
                                <w:t>ownership</w:t>
                              </w:r>
                              <w:proofErr w:type="gramEnd"/>
                              <w:r w:rsidRPr="00167798">
                                <w:rPr>
                                  <w:rFonts w:ascii="Arial" w:eastAsia="Times New Roman" w:hAnsi="Arial" w:cs="Arial"/>
                                  <w:color w:val="333333"/>
                                  <w:sz w:val="21"/>
                                  <w:szCs w:val="21"/>
                                  <w:lang w:eastAsia="en-GB"/>
                                </w:rPr>
                                <w:t xml:space="preserve"> the arrangement will continue as long as one of you remain in the property.</w:t>
                              </w:r>
                            </w:p>
                          </w:tc>
                        </w:tr>
                      </w:tbl>
                      <w:p w14:paraId="69D812DB"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5236671F" w14:textId="77777777">
                    <w:tc>
                      <w:tcPr>
                        <w:tcW w:w="4500" w:type="dxa"/>
                        <w:vAlign w:val="center"/>
                        <w:hideMark/>
                      </w:tcPr>
                      <w:tbl>
                        <w:tblPr>
                          <w:tblW w:w="5000" w:type="pct"/>
                          <w:tblBorders>
                            <w:top w:val="single" w:sz="48" w:space="0" w:color="1E50B3"/>
                            <w:left w:val="single" w:sz="48" w:space="0" w:color="1E50B3"/>
                            <w:bottom w:val="single" w:sz="48" w:space="0" w:color="1E50B3"/>
                            <w:right w:val="single" w:sz="48" w:space="0" w:color="1E50B3"/>
                          </w:tblBorders>
                          <w:tblCellMar>
                            <w:left w:w="0" w:type="dxa"/>
                            <w:right w:w="0" w:type="dxa"/>
                          </w:tblCellMar>
                          <w:tblLook w:val="04A0" w:firstRow="1" w:lastRow="0" w:firstColumn="1" w:lastColumn="0" w:noHBand="0" w:noVBand="1"/>
                        </w:tblPr>
                        <w:tblGrid>
                          <w:gridCol w:w="4380"/>
                        </w:tblGrid>
                        <w:tr w:rsidR="00167798" w:rsidRPr="00167798" w14:paraId="00577554" w14:textId="77777777">
                          <w:tc>
                            <w:tcPr>
                              <w:tcW w:w="0" w:type="auto"/>
                              <w:vAlign w:val="center"/>
                              <w:hideMark/>
                            </w:tcPr>
                            <w:p w14:paraId="50E87182"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r w:rsidRPr="00167798">
                                <w:rPr>
                                  <w:rFonts w:ascii="Times New Roman" w:eastAsia="Times New Roman" w:hAnsi="Times New Roman" w:cs="Times New Roman"/>
                                  <w:noProof/>
                                  <w:sz w:val="2"/>
                                  <w:szCs w:val="2"/>
                                  <w:lang w:eastAsia="en-GB"/>
                                </w:rPr>
                                <w:drawing>
                                  <wp:inline distT="0" distB="0" distL="0" distR="0" wp14:anchorId="141130C1" wp14:editId="7288258A">
                                    <wp:extent cx="2667000" cy="1743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43075"/>
                                            </a:xfrm>
                                            <a:prstGeom prst="rect">
                                              <a:avLst/>
                                            </a:prstGeom>
                                            <a:noFill/>
                                            <a:ln>
                                              <a:noFill/>
                                            </a:ln>
                                          </pic:spPr>
                                        </pic:pic>
                                      </a:graphicData>
                                    </a:graphic>
                                  </wp:inline>
                                </w:drawing>
                              </w:r>
                            </w:p>
                          </w:tc>
                        </w:tr>
                      </w:tbl>
                      <w:p w14:paraId="363CB69D"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0C1F006F"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1EB0191F"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79F6B29F"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489BA932"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3BEF7A88" w14:textId="77777777">
                                <w:trPr>
                                  <w:trHeight w:val="15"/>
                                  <w:jc w:val="center"/>
                                </w:trPr>
                                <w:tc>
                                  <w:tcPr>
                                    <w:tcW w:w="8640" w:type="dxa"/>
                                    <w:tcBorders>
                                      <w:bottom w:val="single" w:sz="6" w:space="0" w:color="1E50B3"/>
                                    </w:tcBorders>
                                    <w:vAlign w:val="center"/>
                                    <w:hideMark/>
                                  </w:tcPr>
                                  <w:p w14:paraId="364CD0B5"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6D3C97E2"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p>
                          </w:tc>
                        </w:tr>
                      </w:tbl>
                      <w:p w14:paraId="16B6B2D1"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082F6E88"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2420E788" w14:textId="77777777">
              <w:trPr>
                <w:jc w:val="center"/>
              </w:trPr>
              <w:tc>
                <w:tcPr>
                  <w:tcW w:w="0" w:type="auto"/>
                  <w:shd w:val="clear" w:color="auto" w:fill="FFFFFF"/>
                  <w:tcMar>
                    <w:top w:w="300" w:type="dxa"/>
                    <w:left w:w="300" w:type="dxa"/>
                    <w:bottom w:w="30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440"/>
                  </w:tblGrid>
                  <w:tr w:rsidR="00167798" w:rsidRPr="00167798" w14:paraId="4CAF359C" w14:textId="77777777">
                    <w:tc>
                      <w:tcPr>
                        <w:tcW w:w="4440" w:type="dxa"/>
                        <w:vAlign w:val="center"/>
                        <w:hideMark/>
                      </w:tcPr>
                      <w:tbl>
                        <w:tblPr>
                          <w:tblW w:w="5000" w:type="pct"/>
                          <w:tblCellMar>
                            <w:left w:w="0" w:type="dxa"/>
                            <w:right w:w="0" w:type="dxa"/>
                          </w:tblCellMar>
                          <w:tblLook w:val="04A0" w:firstRow="1" w:lastRow="0" w:firstColumn="1" w:lastColumn="0" w:noHBand="0" w:noVBand="1"/>
                        </w:tblPr>
                        <w:tblGrid>
                          <w:gridCol w:w="4440"/>
                        </w:tblGrid>
                        <w:tr w:rsidR="00167798" w:rsidRPr="00167798" w14:paraId="6B0DF750" w14:textId="77777777">
                          <w:tc>
                            <w:tcPr>
                              <w:tcW w:w="0" w:type="auto"/>
                              <w:vAlign w:val="center"/>
                              <w:hideMark/>
                            </w:tcPr>
                            <w:p w14:paraId="64C07933" w14:textId="77777777" w:rsidR="00167798" w:rsidRPr="00167798" w:rsidRDefault="00167798" w:rsidP="00167798">
                              <w:pPr>
                                <w:spacing w:after="0" w:line="315" w:lineRule="atLeast"/>
                                <w:rPr>
                                  <w:rFonts w:ascii="Arial" w:eastAsia="Times New Roman" w:hAnsi="Arial" w:cs="Arial"/>
                                  <w:color w:val="333333"/>
                                  <w:sz w:val="21"/>
                                  <w:szCs w:val="21"/>
                                  <w:lang w:eastAsia="en-GB"/>
                                </w:rPr>
                              </w:pPr>
                            </w:p>
                            <w:p w14:paraId="46F6898C" w14:textId="77777777" w:rsidR="00167798" w:rsidRPr="00167798" w:rsidRDefault="00167798" w:rsidP="00167798">
                              <w:pPr>
                                <w:spacing w:after="0" w:line="31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Misconception 2</w:t>
                              </w:r>
                              <w:r w:rsidRPr="00167798">
                                <w:rPr>
                                  <w:rFonts w:ascii="Arial" w:eastAsia="Times New Roman" w:hAnsi="Arial" w:cs="Arial"/>
                                  <w:color w:val="333333"/>
                                  <w:sz w:val="21"/>
                                  <w:szCs w:val="21"/>
                                  <w:lang w:eastAsia="en-GB"/>
                                </w:rPr>
                                <w:t>.  I will have to give up my home to the lender.                                                            </w:t>
                              </w:r>
                            </w:p>
                            <w:p w14:paraId="7B078889" w14:textId="77777777" w:rsidR="00167798" w:rsidRPr="00167798" w:rsidRDefault="00167798" w:rsidP="00167798">
                              <w:pPr>
                                <w:spacing w:after="0" w:line="31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   You will remain the full owner of your home absolutely.</w:t>
                              </w:r>
                              <w:r w:rsidRPr="00167798">
                                <w:rPr>
                                  <w:rFonts w:ascii="Arial" w:eastAsia="Times New Roman" w:hAnsi="Arial" w:cs="Arial"/>
                                  <w:color w:val="333333"/>
                                  <w:sz w:val="21"/>
                                  <w:szCs w:val="21"/>
                                  <w:lang w:eastAsia="en-GB"/>
                                </w:rPr>
                                <w:br/>
                                <w:t>You are only borrowing against your own property, with no fixed date and the mortgage will last as long as want.</w:t>
                              </w:r>
                            </w:p>
                          </w:tc>
                        </w:tr>
                      </w:tbl>
                      <w:p w14:paraId="11D5A888"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788250EB"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7107943C" w14:textId="77777777">
                          <w:tc>
                            <w:tcPr>
                              <w:tcW w:w="0" w:type="auto"/>
                              <w:vAlign w:val="center"/>
                              <w:hideMark/>
                            </w:tcPr>
                            <w:p w14:paraId="78A87118"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r w:rsidRPr="00167798">
                                <w:rPr>
                                  <w:rFonts w:ascii="Times New Roman" w:eastAsia="Times New Roman" w:hAnsi="Times New Roman" w:cs="Times New Roman"/>
                                  <w:noProof/>
                                  <w:sz w:val="2"/>
                                  <w:szCs w:val="2"/>
                                  <w:lang w:eastAsia="en-GB"/>
                                </w:rPr>
                                <w:lastRenderedPageBreak/>
                                <w:drawing>
                                  <wp:inline distT="0" distB="0" distL="0" distR="0" wp14:anchorId="6C151FA2" wp14:editId="016B777A">
                                    <wp:extent cx="2857500" cy="19431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tc>
                        </w:tr>
                      </w:tbl>
                      <w:p w14:paraId="4ACEBF00"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3A67331E"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74F42D21"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427181C4"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18A78160"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6470C5E5" w14:textId="77777777">
                                <w:trPr>
                                  <w:trHeight w:val="15"/>
                                  <w:jc w:val="center"/>
                                </w:trPr>
                                <w:tc>
                                  <w:tcPr>
                                    <w:tcW w:w="8640" w:type="dxa"/>
                                    <w:tcBorders>
                                      <w:bottom w:val="single" w:sz="6" w:space="0" w:color="1E50B3"/>
                                    </w:tcBorders>
                                    <w:vAlign w:val="center"/>
                                    <w:hideMark/>
                                  </w:tcPr>
                                  <w:p w14:paraId="1D5F19E2"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5564D761" w14:textId="77777777" w:rsidR="00167798" w:rsidRPr="00167798" w:rsidRDefault="00167798" w:rsidP="00167798">
                              <w:pPr>
                                <w:spacing w:after="0" w:line="240" w:lineRule="auto"/>
                                <w:jc w:val="center"/>
                                <w:rPr>
                                  <w:rFonts w:ascii="Times New Roman" w:eastAsia="Times New Roman" w:hAnsi="Times New Roman" w:cs="Times New Roman"/>
                                  <w:sz w:val="2"/>
                                  <w:szCs w:val="2"/>
                                  <w:lang w:eastAsia="en-GB"/>
                                </w:rPr>
                              </w:pPr>
                            </w:p>
                          </w:tc>
                        </w:tr>
                      </w:tbl>
                      <w:p w14:paraId="6D1B113F"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178C1AFD"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5674474B" w14:textId="77777777" w:rsidR="00167798" w:rsidRPr="00167798" w:rsidRDefault="00167798" w:rsidP="00167798">
            <w:pPr>
              <w:spacing w:after="0" w:line="240" w:lineRule="auto"/>
              <w:jc w:val="center"/>
              <w:rPr>
                <w:rFonts w:ascii="Lato" w:eastAsia="Times New Roman" w:hAnsi="Lato" w:cs="Times New Roman"/>
                <w:sz w:val="24"/>
                <w:szCs w:val="24"/>
                <w:lang w:eastAsia="en-GB"/>
              </w:rPr>
            </w:pPr>
          </w:p>
        </w:tc>
      </w:tr>
    </w:tbl>
    <w:p w14:paraId="3AEB20E7" w14:textId="77777777" w:rsidR="00167798" w:rsidRPr="00167798" w:rsidRDefault="00167798" w:rsidP="00167798">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167798" w:rsidRPr="00167798" w14:paraId="4426E4C1" w14:textId="77777777" w:rsidTr="00167798">
        <w:trPr>
          <w:jc w:val="center"/>
        </w:trPr>
        <w:tc>
          <w:tcPr>
            <w:tcW w:w="0" w:type="auto"/>
            <w:shd w:val="clear" w:color="auto" w:fill="F7F7F7"/>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167798" w:rsidRPr="00167798" w14:paraId="0BAE1AC5"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167798" w:rsidRPr="00167798" w14:paraId="7EEA6AE7"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40C6F9B8" w14:textId="77777777">
                          <w:tc>
                            <w:tcPr>
                              <w:tcW w:w="0" w:type="auto"/>
                              <w:vAlign w:val="center"/>
                              <w:hideMark/>
                            </w:tcPr>
                            <w:p w14:paraId="695A1AE7"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r w:rsidRPr="00167798">
                                <w:rPr>
                                  <w:rFonts w:ascii="Times New Roman" w:eastAsia="Times New Roman" w:hAnsi="Times New Roman" w:cs="Times New Roman"/>
                                  <w:noProof/>
                                  <w:color w:val="333333"/>
                                  <w:sz w:val="2"/>
                                  <w:szCs w:val="2"/>
                                  <w:lang w:eastAsia="en-GB"/>
                                </w:rPr>
                                <w:drawing>
                                  <wp:inline distT="0" distB="0" distL="0" distR="0" wp14:anchorId="12D32CE9" wp14:editId="4A6E92DA">
                                    <wp:extent cx="2857500" cy="19145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tc>
                        </w:tr>
                      </w:tbl>
                      <w:p w14:paraId="2C66CD9A"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7A2DE170"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4A21608D" w14:textId="77777777">
                          <w:tc>
                            <w:tcPr>
                              <w:tcW w:w="0" w:type="auto"/>
                              <w:vAlign w:val="center"/>
                              <w:hideMark/>
                            </w:tcPr>
                            <w:p w14:paraId="02141795" w14:textId="77777777" w:rsidR="00167798" w:rsidRPr="00167798" w:rsidRDefault="00167798" w:rsidP="00167798">
                              <w:pPr>
                                <w:spacing w:after="24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Misconception 3</w:t>
                              </w:r>
                              <w:r w:rsidRPr="00167798">
                                <w:rPr>
                                  <w:rFonts w:ascii="Arial" w:eastAsia="Times New Roman" w:hAnsi="Arial" w:cs="Arial"/>
                                  <w:color w:val="333333"/>
                                  <w:sz w:val="21"/>
                                  <w:szCs w:val="21"/>
                                  <w:lang w:eastAsia="en-GB"/>
                                </w:rPr>
                                <w:t>.  I already have a mortgage on my home so I cannot do Equity Release.</w:t>
                              </w:r>
                            </w:p>
                            <w:p w14:paraId="57D965C0" w14:textId="77777777" w:rsidR="00167798" w:rsidRPr="00167798" w:rsidRDefault="00167798" w:rsidP="00167798">
                              <w:pPr>
                                <w:spacing w:after="24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 xml:space="preserve">  </w:t>
                              </w:r>
                              <w:proofErr w:type="gramStart"/>
                              <w:r w:rsidRPr="00167798">
                                <w:rPr>
                                  <w:rFonts w:ascii="Arial" w:eastAsia="Times New Roman" w:hAnsi="Arial" w:cs="Arial"/>
                                  <w:color w:val="333333"/>
                                  <w:sz w:val="21"/>
                                  <w:szCs w:val="21"/>
                                  <w:lang w:eastAsia="en-GB"/>
                                </w:rPr>
                                <w:t>Yes</w:t>
                              </w:r>
                              <w:proofErr w:type="gramEnd"/>
                              <w:r w:rsidRPr="00167798">
                                <w:rPr>
                                  <w:rFonts w:ascii="Arial" w:eastAsia="Times New Roman" w:hAnsi="Arial" w:cs="Arial"/>
                                  <w:color w:val="333333"/>
                                  <w:sz w:val="21"/>
                                  <w:szCs w:val="21"/>
                                  <w:lang w:eastAsia="en-GB"/>
                                </w:rPr>
                                <w:t xml:space="preserve"> you can.  You can repay and replace your current mortgage, on which you are having to pay monthly repayments, with a Lifetime Mortgage on which you do not have to pay monthly repayments.</w:t>
                              </w:r>
                              <w:r w:rsidRPr="00167798">
                                <w:rPr>
                                  <w:rFonts w:ascii="Arial" w:eastAsia="Times New Roman" w:hAnsi="Arial" w:cs="Arial"/>
                                  <w:color w:val="333333"/>
                                  <w:sz w:val="21"/>
                                  <w:szCs w:val="21"/>
                                  <w:lang w:eastAsia="en-GB"/>
                                </w:rPr>
                                <w:br/>
                              </w:r>
                              <w:r w:rsidRPr="00167798">
                                <w:rPr>
                                  <w:rFonts w:ascii="Arial" w:eastAsia="Times New Roman" w:hAnsi="Arial" w:cs="Arial"/>
                                  <w:color w:val="333333"/>
                                  <w:sz w:val="21"/>
                                  <w:szCs w:val="21"/>
                                  <w:lang w:eastAsia="en-GB"/>
                                </w:rPr>
                                <w:br/>
                                <w:t>This would immediately give you a boost in your overall retirement income.</w:t>
                              </w:r>
                            </w:p>
                          </w:tc>
                        </w:tr>
                      </w:tbl>
                      <w:p w14:paraId="7D81DDFB"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4D2E7E3F"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3BED622E"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12E85F1C"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0E9B8800"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597A6E43" w14:textId="77777777">
                                <w:trPr>
                                  <w:trHeight w:val="15"/>
                                  <w:jc w:val="center"/>
                                </w:trPr>
                                <w:tc>
                                  <w:tcPr>
                                    <w:tcW w:w="8700" w:type="dxa"/>
                                    <w:tcBorders>
                                      <w:bottom w:val="single" w:sz="6" w:space="0" w:color="1E50B3"/>
                                    </w:tcBorders>
                                    <w:vAlign w:val="center"/>
                                    <w:hideMark/>
                                  </w:tcPr>
                                  <w:p w14:paraId="3145AFEA"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48E4DA67"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p>
                          </w:tc>
                        </w:tr>
                      </w:tbl>
                      <w:p w14:paraId="7FBD0EA9"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7795766E"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14CD1F9C"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167798" w:rsidRPr="00167798" w14:paraId="227475E1"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4D8B5BE4" w14:textId="77777777">
                          <w:tc>
                            <w:tcPr>
                              <w:tcW w:w="0" w:type="auto"/>
                              <w:vAlign w:val="center"/>
                              <w:hideMark/>
                            </w:tcPr>
                            <w:p w14:paraId="1CDC613E"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r w:rsidRPr="00167798">
                                <w:rPr>
                                  <w:rFonts w:ascii="Times New Roman" w:eastAsia="Times New Roman" w:hAnsi="Times New Roman" w:cs="Times New Roman"/>
                                  <w:noProof/>
                                  <w:color w:val="333333"/>
                                  <w:sz w:val="2"/>
                                  <w:szCs w:val="2"/>
                                  <w:lang w:eastAsia="en-GB"/>
                                </w:rPr>
                                <w:drawing>
                                  <wp:inline distT="0" distB="0" distL="0" distR="0" wp14:anchorId="0F04A0FC" wp14:editId="3FA08F01">
                                    <wp:extent cx="2857500" cy="18097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tc>
                        </w:tr>
                      </w:tbl>
                      <w:p w14:paraId="765127E5"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76B0F0AB"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15F14F0E" w14:textId="77777777">
                          <w:tc>
                            <w:tcPr>
                              <w:tcW w:w="0" w:type="auto"/>
                              <w:vAlign w:val="center"/>
                              <w:hideMark/>
                            </w:tcPr>
                            <w:p w14:paraId="68DAEB9D" w14:textId="77777777" w:rsidR="00167798" w:rsidRPr="00167798" w:rsidRDefault="00167798" w:rsidP="00167798">
                              <w:pPr>
                                <w:spacing w:after="24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Misconception 4.  </w:t>
                              </w:r>
                              <w:r w:rsidRPr="00167798">
                                <w:rPr>
                                  <w:rFonts w:ascii="Arial" w:eastAsia="Times New Roman" w:hAnsi="Arial" w:cs="Arial"/>
                                  <w:color w:val="333333"/>
                                  <w:sz w:val="21"/>
                                  <w:szCs w:val="21"/>
                                  <w:lang w:eastAsia="en-GB"/>
                                </w:rPr>
                                <w:t>The outstanding mortgage could grow to more than the value of my home.</w:t>
                              </w:r>
                            </w:p>
                            <w:p w14:paraId="318DCCB0"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r w:rsidRPr="00167798">
                                <w:rPr>
                                  <w:rFonts w:ascii="Arial" w:eastAsia="Times New Roman" w:hAnsi="Arial" w:cs="Arial"/>
                                  <w:color w:val="333333"/>
                                  <w:sz w:val="21"/>
                                  <w:szCs w:val="21"/>
                                  <w:lang w:eastAsia="en-GB"/>
                                </w:rPr>
                                <w:t>Fact:   With a lender approved by the Equity Release Council your plan will have a No-Negative-Equity Guarantee.  This guarantees that you will never owe more than the value of your home.</w:t>
                              </w:r>
                            </w:p>
                            <w:p w14:paraId="27F24FEF" w14:textId="77777777" w:rsidR="00167798" w:rsidRPr="00167798" w:rsidRDefault="00167798" w:rsidP="00167798">
                              <w:pPr>
                                <w:spacing w:after="0" w:line="195" w:lineRule="atLeast"/>
                                <w:rPr>
                                  <w:rFonts w:ascii="Arial" w:eastAsia="Times New Roman" w:hAnsi="Arial" w:cs="Arial"/>
                                  <w:color w:val="333333"/>
                                  <w:sz w:val="17"/>
                                  <w:szCs w:val="17"/>
                                  <w:lang w:eastAsia="en-GB"/>
                                </w:rPr>
                              </w:pPr>
                            </w:p>
                          </w:tc>
                        </w:tr>
                      </w:tbl>
                      <w:p w14:paraId="65728DA5"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7D0DC861"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32D4563D"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02DF0A2D"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0322395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3B4C397D" w14:textId="77777777">
                                <w:trPr>
                                  <w:trHeight w:val="15"/>
                                  <w:jc w:val="center"/>
                                </w:trPr>
                                <w:tc>
                                  <w:tcPr>
                                    <w:tcW w:w="8700" w:type="dxa"/>
                                    <w:tcBorders>
                                      <w:bottom w:val="single" w:sz="6" w:space="0" w:color="1E50B3"/>
                                    </w:tcBorders>
                                    <w:vAlign w:val="center"/>
                                    <w:hideMark/>
                                  </w:tcPr>
                                  <w:p w14:paraId="1C426C94"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76465470"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p>
                          </w:tc>
                        </w:tr>
                      </w:tbl>
                      <w:p w14:paraId="52FE5A67"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419601EA"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6310DC35"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167798" w:rsidRPr="00167798" w14:paraId="1AAA29DD"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7EB84937" w14:textId="77777777">
                          <w:tc>
                            <w:tcPr>
                              <w:tcW w:w="0" w:type="auto"/>
                              <w:vAlign w:val="center"/>
                              <w:hideMark/>
                            </w:tcPr>
                            <w:p w14:paraId="16FD1FAE" w14:textId="77777777" w:rsidR="00167798" w:rsidRPr="00167798" w:rsidRDefault="00167798" w:rsidP="00167798">
                              <w:pPr>
                                <w:spacing w:after="0" w:line="195" w:lineRule="atLeast"/>
                                <w:rPr>
                                  <w:rFonts w:ascii="Arial" w:eastAsia="Times New Roman" w:hAnsi="Arial" w:cs="Arial"/>
                                  <w:color w:val="333333"/>
                                  <w:sz w:val="17"/>
                                  <w:szCs w:val="17"/>
                                  <w:lang w:eastAsia="en-GB"/>
                                </w:rPr>
                              </w:pPr>
                            </w:p>
                            <w:p w14:paraId="07B50E90" w14:textId="77777777" w:rsidR="00167798" w:rsidRPr="00167798" w:rsidRDefault="00167798" w:rsidP="00167798">
                              <w:pPr>
                                <w:spacing w:after="24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lastRenderedPageBreak/>
                                <w:t>Misconception 5</w:t>
                              </w:r>
                              <w:r w:rsidRPr="00167798">
                                <w:rPr>
                                  <w:rFonts w:ascii="Arial" w:eastAsia="Times New Roman" w:hAnsi="Arial" w:cs="Arial"/>
                                  <w:color w:val="333333"/>
                                  <w:sz w:val="21"/>
                                  <w:szCs w:val="21"/>
                                  <w:lang w:eastAsia="en-GB"/>
                                </w:rPr>
                                <w:t>. The outstanding loan in the end could be more than the value of my home and there would be nothing left for my children.</w:t>
                              </w:r>
                            </w:p>
                            <w:p w14:paraId="47FC4E34"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  Lifetime mortgage plans are very flexible these days.  There are now features in the modern plans in which you can protect a portion of your property to pass on to your children.</w:t>
                              </w:r>
                              <w:r w:rsidRPr="00167798">
                                <w:rPr>
                                  <w:rFonts w:ascii="Arial" w:eastAsia="Times New Roman" w:hAnsi="Arial" w:cs="Arial"/>
                                  <w:color w:val="333333"/>
                                  <w:sz w:val="21"/>
                                  <w:szCs w:val="21"/>
                                  <w:lang w:eastAsia="en-GB"/>
                                </w:rPr>
                                <w:br/>
                              </w:r>
                              <w:r w:rsidRPr="00167798">
                                <w:rPr>
                                  <w:rFonts w:ascii="Arial" w:eastAsia="Times New Roman" w:hAnsi="Arial" w:cs="Arial"/>
                                  <w:color w:val="333333"/>
                                  <w:sz w:val="21"/>
                                  <w:szCs w:val="21"/>
                                  <w:lang w:eastAsia="en-GB"/>
                                </w:rPr>
                                <w:br/>
                                <w:t>Besides, do not forget the value of your home will still be rising in value.  The value of housing has been rising over the years and this increase in the value of your home will go some way to offset the outstanding balance of the mortgage, or even beat it.</w:t>
                              </w:r>
                            </w:p>
                            <w:p w14:paraId="3550FAF5" w14:textId="77777777" w:rsidR="00167798" w:rsidRPr="00167798" w:rsidRDefault="00167798" w:rsidP="00167798">
                              <w:pPr>
                                <w:spacing w:after="240" w:line="195" w:lineRule="atLeast"/>
                                <w:rPr>
                                  <w:rFonts w:ascii="Arial" w:eastAsia="Times New Roman" w:hAnsi="Arial" w:cs="Arial"/>
                                  <w:color w:val="333333"/>
                                  <w:sz w:val="17"/>
                                  <w:szCs w:val="17"/>
                                  <w:lang w:eastAsia="en-GB"/>
                                </w:rPr>
                              </w:pPr>
                            </w:p>
                          </w:tc>
                        </w:tr>
                      </w:tbl>
                      <w:p w14:paraId="7EDDB65E"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6BEFCACA"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70C510B7" w14:textId="77777777">
                          <w:tc>
                            <w:tcPr>
                              <w:tcW w:w="0" w:type="auto"/>
                              <w:vAlign w:val="center"/>
                              <w:hideMark/>
                            </w:tcPr>
                            <w:p w14:paraId="0D14C48D"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r w:rsidRPr="00167798">
                                <w:rPr>
                                  <w:rFonts w:ascii="Times New Roman" w:eastAsia="Times New Roman" w:hAnsi="Times New Roman" w:cs="Times New Roman"/>
                                  <w:noProof/>
                                  <w:color w:val="333333"/>
                                  <w:sz w:val="2"/>
                                  <w:szCs w:val="2"/>
                                  <w:lang w:eastAsia="en-GB"/>
                                </w:rPr>
                                <w:lastRenderedPageBreak/>
                                <w:drawing>
                                  <wp:inline distT="0" distB="0" distL="0" distR="0" wp14:anchorId="0D9B00B1" wp14:editId="0E764C4A">
                                    <wp:extent cx="2857500" cy="2133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tc>
                        </w:tr>
                      </w:tbl>
                      <w:p w14:paraId="531F1EDC"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6943A4A9"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6FAAE628"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3ED0DEDC"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76701185"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676E799F" w14:textId="77777777">
                                <w:trPr>
                                  <w:trHeight w:val="15"/>
                                  <w:jc w:val="center"/>
                                </w:trPr>
                                <w:tc>
                                  <w:tcPr>
                                    <w:tcW w:w="8700" w:type="dxa"/>
                                    <w:tcBorders>
                                      <w:bottom w:val="single" w:sz="6" w:space="0" w:color="1E50B3"/>
                                    </w:tcBorders>
                                    <w:vAlign w:val="center"/>
                                    <w:hideMark/>
                                  </w:tcPr>
                                  <w:p w14:paraId="18DCBDEA"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143CAAC5"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p>
                          </w:tc>
                        </w:tr>
                      </w:tbl>
                      <w:p w14:paraId="445CFFDF"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6E027762"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78D5B8ED" w14:textId="77777777">
              <w:trPr>
                <w:jc w:val="center"/>
              </w:trPr>
              <w:tc>
                <w:tcPr>
                  <w:tcW w:w="0" w:type="auto"/>
                  <w:shd w:val="clear" w:color="auto" w:fill="auto"/>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167798" w:rsidRPr="00167798" w14:paraId="1751E737"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76B57417" w14:textId="77777777">
                          <w:tc>
                            <w:tcPr>
                              <w:tcW w:w="0" w:type="auto"/>
                              <w:vAlign w:val="center"/>
                              <w:hideMark/>
                            </w:tcPr>
                            <w:p w14:paraId="0A4C7A9B"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Misconception 6.  </w:t>
                              </w:r>
                              <w:r w:rsidRPr="00167798">
                                <w:rPr>
                                  <w:rFonts w:ascii="Arial" w:eastAsia="Times New Roman" w:hAnsi="Arial" w:cs="Arial"/>
                                  <w:color w:val="333333"/>
                                  <w:sz w:val="21"/>
                                  <w:szCs w:val="21"/>
                                  <w:lang w:eastAsia="en-GB"/>
                                </w:rPr>
                                <w:t>Equity Release Schemes are very expensive.</w:t>
                              </w:r>
                            </w:p>
                            <w:p w14:paraId="33083957"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p>
                            <w:p w14:paraId="5D8C9ED0"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Fact:</w:t>
                              </w:r>
                              <w:r w:rsidRPr="00167798">
                                <w:rPr>
                                  <w:rFonts w:ascii="Arial" w:eastAsia="Times New Roman" w:hAnsi="Arial" w:cs="Arial"/>
                                  <w:color w:val="333333"/>
                                  <w:sz w:val="21"/>
                                  <w:szCs w:val="21"/>
                                  <w:lang w:eastAsia="en-GB"/>
                                </w:rPr>
                                <w:t>   They used to be, but the interest rates have become very competitive in recent years. </w:t>
                              </w:r>
                              <w:r w:rsidRPr="00167798">
                                <w:rPr>
                                  <w:rFonts w:ascii="Arial" w:eastAsia="Times New Roman" w:hAnsi="Arial" w:cs="Arial"/>
                                  <w:color w:val="333333"/>
                                  <w:sz w:val="21"/>
                                  <w:szCs w:val="21"/>
                                  <w:lang w:eastAsia="en-GB"/>
                                </w:rPr>
                                <w:br/>
                              </w:r>
                              <w:r w:rsidRPr="00167798">
                                <w:rPr>
                                  <w:rFonts w:ascii="Arial" w:eastAsia="Times New Roman" w:hAnsi="Arial" w:cs="Arial"/>
                                  <w:color w:val="333333"/>
                                  <w:sz w:val="21"/>
                                  <w:szCs w:val="21"/>
                                  <w:lang w:eastAsia="en-GB"/>
                                </w:rPr>
                                <w:br/>
                                <w:t xml:space="preserve">You would be surprised how </w:t>
                              </w:r>
                              <w:proofErr w:type="gramStart"/>
                              <w:r w:rsidRPr="00167798">
                                <w:rPr>
                                  <w:rFonts w:ascii="Arial" w:eastAsia="Times New Roman" w:hAnsi="Arial" w:cs="Arial"/>
                                  <w:color w:val="333333"/>
                                  <w:sz w:val="21"/>
                                  <w:szCs w:val="21"/>
                                  <w:lang w:eastAsia="en-GB"/>
                                </w:rPr>
                                <w:t>cost effective</w:t>
                              </w:r>
                              <w:proofErr w:type="gramEnd"/>
                              <w:r w:rsidRPr="00167798">
                                <w:rPr>
                                  <w:rFonts w:ascii="Arial" w:eastAsia="Times New Roman" w:hAnsi="Arial" w:cs="Arial"/>
                                  <w:color w:val="333333"/>
                                  <w:sz w:val="21"/>
                                  <w:szCs w:val="21"/>
                                  <w:lang w:eastAsia="en-GB"/>
                                </w:rPr>
                                <w:t xml:space="preserve"> Lifetime Mortgages have become.  You can select to initially receive a lump sum but also create a reserve account for later use. </w:t>
                              </w:r>
                              <w:r w:rsidRPr="00167798">
                                <w:rPr>
                                  <w:rFonts w:ascii="Arial" w:eastAsia="Times New Roman" w:hAnsi="Arial" w:cs="Arial"/>
                                  <w:color w:val="333333"/>
                                  <w:sz w:val="21"/>
                                  <w:szCs w:val="21"/>
                                  <w:lang w:eastAsia="en-GB"/>
                                </w:rPr>
                                <w:br/>
                              </w:r>
                              <w:r w:rsidRPr="00167798">
                                <w:rPr>
                                  <w:rFonts w:ascii="Arial" w:eastAsia="Times New Roman" w:hAnsi="Arial" w:cs="Arial"/>
                                  <w:color w:val="333333"/>
                                  <w:sz w:val="21"/>
                                  <w:szCs w:val="21"/>
                                  <w:lang w:eastAsia="en-GB"/>
                                </w:rPr>
                                <w:br/>
                                <w:t xml:space="preserve">However, the interest is not charged on the reserve until you call down the funds and this is an effective way of limiting the interest charged, but giving you an ideal </w:t>
                              </w:r>
                              <w:proofErr w:type="gramStart"/>
                              <w:r w:rsidRPr="00167798">
                                <w:rPr>
                                  <w:rFonts w:ascii="Arial" w:eastAsia="Times New Roman" w:hAnsi="Arial" w:cs="Arial"/>
                                  <w:color w:val="333333"/>
                                  <w:sz w:val="21"/>
                                  <w:szCs w:val="21"/>
                                  <w:lang w:eastAsia="en-GB"/>
                                </w:rPr>
                                <w:t>rainy day</w:t>
                              </w:r>
                              <w:proofErr w:type="gramEnd"/>
                              <w:r w:rsidRPr="00167798">
                                <w:rPr>
                                  <w:rFonts w:ascii="Arial" w:eastAsia="Times New Roman" w:hAnsi="Arial" w:cs="Arial"/>
                                  <w:color w:val="333333"/>
                                  <w:sz w:val="21"/>
                                  <w:szCs w:val="21"/>
                                  <w:lang w:eastAsia="en-GB"/>
                                </w:rPr>
                                <w:t xml:space="preserve"> reserve for your future requirements. </w:t>
                              </w:r>
                              <w:r w:rsidRPr="00167798">
                                <w:rPr>
                                  <w:rFonts w:ascii="Arial" w:eastAsia="Times New Roman" w:hAnsi="Arial" w:cs="Arial"/>
                                  <w:color w:val="333333"/>
                                  <w:sz w:val="21"/>
                                  <w:szCs w:val="21"/>
                                  <w:lang w:eastAsia="en-GB"/>
                                </w:rPr>
                                <w:br/>
                              </w:r>
                              <w:r w:rsidRPr="00167798">
                                <w:rPr>
                                  <w:rFonts w:ascii="Arial" w:eastAsia="Times New Roman" w:hAnsi="Arial" w:cs="Arial"/>
                                  <w:color w:val="333333"/>
                                  <w:sz w:val="21"/>
                                  <w:szCs w:val="21"/>
                                  <w:lang w:eastAsia="en-GB"/>
                                </w:rPr>
                                <w:br/>
                                <w:t>The current rates are now extremely competitive and only 1% above the normal mortgage rate.</w:t>
                              </w:r>
                            </w:p>
                          </w:tc>
                        </w:tr>
                      </w:tbl>
                      <w:p w14:paraId="2A339117"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500"/>
                  </w:tblGrid>
                  <w:tr w:rsidR="00167798" w:rsidRPr="00167798" w14:paraId="5DF9F5F5" w14:textId="77777777">
                    <w:tc>
                      <w:tcPr>
                        <w:tcW w:w="4500" w:type="dxa"/>
                        <w:vAlign w:val="center"/>
                        <w:hideMark/>
                      </w:tcPr>
                      <w:tbl>
                        <w:tblPr>
                          <w:tblW w:w="5000" w:type="pct"/>
                          <w:tblCellMar>
                            <w:left w:w="0" w:type="dxa"/>
                            <w:right w:w="0" w:type="dxa"/>
                          </w:tblCellMar>
                          <w:tblLook w:val="04A0" w:firstRow="1" w:lastRow="0" w:firstColumn="1" w:lastColumn="0" w:noHBand="0" w:noVBand="1"/>
                        </w:tblPr>
                        <w:tblGrid>
                          <w:gridCol w:w="4500"/>
                        </w:tblGrid>
                        <w:tr w:rsidR="00167798" w:rsidRPr="00167798" w14:paraId="2E75D960" w14:textId="77777777">
                          <w:tc>
                            <w:tcPr>
                              <w:tcW w:w="0" w:type="auto"/>
                              <w:vAlign w:val="center"/>
                              <w:hideMark/>
                            </w:tcPr>
                            <w:p w14:paraId="3C1FE3E0"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r w:rsidRPr="00167798">
                                <w:rPr>
                                  <w:rFonts w:ascii="Times New Roman" w:eastAsia="Times New Roman" w:hAnsi="Times New Roman" w:cs="Times New Roman"/>
                                  <w:noProof/>
                                  <w:color w:val="333333"/>
                                  <w:sz w:val="2"/>
                                  <w:szCs w:val="2"/>
                                  <w:lang w:eastAsia="en-GB"/>
                                </w:rPr>
                                <w:drawing>
                                  <wp:inline distT="0" distB="0" distL="0" distR="0" wp14:anchorId="6B595905" wp14:editId="5DB9001D">
                                    <wp:extent cx="2857500" cy="1638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38300"/>
                                            </a:xfrm>
                                            <a:prstGeom prst="rect">
                                              <a:avLst/>
                                            </a:prstGeom>
                                            <a:noFill/>
                                            <a:ln>
                                              <a:noFill/>
                                            </a:ln>
                                          </pic:spPr>
                                        </pic:pic>
                                      </a:graphicData>
                                    </a:graphic>
                                  </wp:inline>
                                </w:drawing>
                              </w:r>
                            </w:p>
                          </w:tc>
                        </w:tr>
                      </w:tbl>
                      <w:p w14:paraId="7A20F8E9"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595DA6D2"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512E1049"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3264C5F7"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670631AA"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1F718DAC" w14:textId="77777777">
                                <w:trPr>
                                  <w:trHeight w:val="15"/>
                                  <w:jc w:val="center"/>
                                </w:trPr>
                                <w:tc>
                                  <w:tcPr>
                                    <w:tcW w:w="8700" w:type="dxa"/>
                                    <w:tcBorders>
                                      <w:bottom w:val="single" w:sz="6" w:space="0" w:color="1E50B3"/>
                                    </w:tcBorders>
                                    <w:vAlign w:val="center"/>
                                    <w:hideMark/>
                                  </w:tcPr>
                                  <w:p w14:paraId="3A2458DB"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6254B73B"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p>
                          </w:tc>
                        </w:tr>
                      </w:tbl>
                      <w:p w14:paraId="73AC41CA"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5F0B57A4"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25DB3B65"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6F2A5089"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28E69668" w14:textId="77777777">
                          <w:trPr>
                            <w:jc w:val="center"/>
                          </w:trPr>
                          <w:tc>
                            <w:tcPr>
                              <w:tcW w:w="0" w:type="auto"/>
                              <w:vAlign w:val="center"/>
                              <w:hideMark/>
                            </w:tcPr>
                            <w:p w14:paraId="6F3394F6" w14:textId="77777777" w:rsidR="00167798" w:rsidRPr="00167798" w:rsidRDefault="00167798" w:rsidP="00167798">
                              <w:pPr>
                                <w:spacing w:after="0" w:line="255" w:lineRule="atLeast"/>
                                <w:rPr>
                                  <w:rFonts w:ascii="Arial" w:eastAsia="Times New Roman" w:hAnsi="Arial" w:cs="Arial"/>
                                  <w:color w:val="333333"/>
                                  <w:sz w:val="21"/>
                                  <w:szCs w:val="21"/>
                                  <w:lang w:eastAsia="en-GB"/>
                                </w:rPr>
                              </w:pPr>
                              <w:r w:rsidRPr="00167798">
                                <w:rPr>
                                  <w:rFonts w:ascii="Arial" w:eastAsia="Times New Roman" w:hAnsi="Arial" w:cs="Arial"/>
                                  <w:b/>
                                  <w:bCs/>
                                  <w:color w:val="333333"/>
                                  <w:sz w:val="21"/>
                                  <w:szCs w:val="21"/>
                                  <w:lang w:eastAsia="en-GB"/>
                                </w:rPr>
                                <w:t>Please contact us if you would like any further information on what the possibilities are for you and your family.</w:t>
                              </w:r>
                              <w:r w:rsidRPr="00167798">
                                <w:rPr>
                                  <w:rFonts w:ascii="Arial" w:eastAsia="Times New Roman" w:hAnsi="Arial" w:cs="Arial"/>
                                  <w:b/>
                                  <w:bCs/>
                                  <w:color w:val="333333"/>
                                  <w:sz w:val="21"/>
                                  <w:szCs w:val="21"/>
                                  <w:lang w:eastAsia="en-GB"/>
                                </w:rPr>
                                <w:br/>
                              </w:r>
                              <w:r w:rsidRPr="00167798">
                                <w:rPr>
                                  <w:rFonts w:ascii="Arial" w:eastAsia="Times New Roman" w:hAnsi="Arial" w:cs="Arial"/>
                                  <w:b/>
                                  <w:bCs/>
                                  <w:color w:val="333333"/>
                                  <w:sz w:val="21"/>
                                  <w:szCs w:val="21"/>
                                  <w:lang w:eastAsia="en-GB"/>
                                </w:rPr>
                                <w:br/>
                                <w:t>Best wishes</w:t>
                              </w:r>
                              <w:r w:rsidRPr="00167798">
                                <w:rPr>
                                  <w:rFonts w:ascii="Arial" w:eastAsia="Times New Roman" w:hAnsi="Arial" w:cs="Arial"/>
                                  <w:b/>
                                  <w:bCs/>
                                  <w:color w:val="333333"/>
                                  <w:sz w:val="21"/>
                                  <w:szCs w:val="21"/>
                                  <w:lang w:eastAsia="en-GB"/>
                                </w:rPr>
                                <w:br/>
                              </w:r>
                              <w:r w:rsidRPr="00167798">
                                <w:rPr>
                                  <w:rFonts w:ascii="Arial" w:eastAsia="Times New Roman" w:hAnsi="Arial" w:cs="Arial"/>
                                  <w:b/>
                                  <w:bCs/>
                                  <w:color w:val="333333"/>
                                  <w:sz w:val="21"/>
                                  <w:szCs w:val="21"/>
                                  <w:lang w:eastAsia="en-GB"/>
                                </w:rPr>
                                <w:br/>
                                <w:t>Ray</w:t>
                              </w:r>
                            </w:p>
                          </w:tc>
                        </w:tr>
                      </w:tbl>
                      <w:p w14:paraId="3124E322"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45609905"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r w:rsidR="00167798" w:rsidRPr="00167798" w14:paraId="44AC00C9" w14:textId="77777777">
              <w:trPr>
                <w:jc w:val="center"/>
              </w:trPr>
              <w:tc>
                <w:tcPr>
                  <w:tcW w:w="0" w:type="auto"/>
                  <w:shd w:val="clear" w:color="auto" w:fill="auto"/>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167798" w:rsidRPr="00167798" w14:paraId="6A5975B6"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167798" w:rsidRPr="00167798" w14:paraId="07DA0296"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167798" w:rsidRPr="00167798" w14:paraId="32788832" w14:textId="77777777">
                                <w:trPr>
                                  <w:trHeight w:val="15"/>
                                  <w:jc w:val="center"/>
                                </w:trPr>
                                <w:tc>
                                  <w:tcPr>
                                    <w:tcW w:w="8700" w:type="dxa"/>
                                    <w:tcBorders>
                                      <w:bottom w:val="single" w:sz="6" w:space="0" w:color="1E50B3"/>
                                    </w:tcBorders>
                                    <w:vAlign w:val="center"/>
                                    <w:hideMark/>
                                  </w:tcPr>
                                  <w:p w14:paraId="66825EB7" w14:textId="77777777" w:rsidR="00167798" w:rsidRPr="00167798" w:rsidRDefault="00167798" w:rsidP="00167798">
                                    <w:pPr>
                                      <w:spacing w:after="0" w:line="240" w:lineRule="auto"/>
                                      <w:rPr>
                                        <w:rFonts w:ascii="Times New Roman" w:eastAsia="Times New Roman" w:hAnsi="Times New Roman" w:cs="Times New Roman"/>
                                        <w:sz w:val="20"/>
                                        <w:szCs w:val="20"/>
                                        <w:lang w:eastAsia="en-GB"/>
                                      </w:rPr>
                                    </w:pPr>
                                  </w:p>
                                </w:tc>
                              </w:tr>
                            </w:tbl>
                            <w:p w14:paraId="550DA75A" w14:textId="77777777" w:rsidR="00167798" w:rsidRPr="00167798" w:rsidRDefault="00167798" w:rsidP="00167798">
                              <w:pPr>
                                <w:spacing w:after="0" w:line="0" w:lineRule="atLeast"/>
                                <w:jc w:val="center"/>
                                <w:rPr>
                                  <w:rFonts w:ascii="Times New Roman" w:eastAsia="Times New Roman" w:hAnsi="Times New Roman" w:cs="Times New Roman"/>
                                  <w:color w:val="333333"/>
                                  <w:sz w:val="2"/>
                                  <w:szCs w:val="2"/>
                                  <w:lang w:eastAsia="en-GB"/>
                                </w:rPr>
                              </w:pPr>
                            </w:p>
                          </w:tc>
                        </w:tr>
                        <w:tr w:rsidR="00167798" w:rsidRPr="00167798" w14:paraId="4D32B0E9" w14:textId="77777777">
                          <w:trPr>
                            <w:jc w:val="center"/>
                          </w:trPr>
                          <w:tc>
                            <w:tcPr>
                              <w:tcW w:w="0" w:type="auto"/>
                              <w:vAlign w:val="center"/>
                              <w:hideMark/>
                            </w:tcPr>
                            <w:p w14:paraId="51A1F4A1" w14:textId="77777777" w:rsidR="00167798" w:rsidRPr="00167798" w:rsidRDefault="00167798" w:rsidP="00167798">
                              <w:pPr>
                                <w:spacing w:after="0" w:line="195" w:lineRule="atLeast"/>
                                <w:jc w:val="center"/>
                                <w:rPr>
                                  <w:rFonts w:ascii="Times New Roman" w:eastAsia="Times New Roman" w:hAnsi="Times New Roman" w:cs="Times New Roman"/>
                                  <w:color w:val="333333"/>
                                  <w:sz w:val="17"/>
                                  <w:szCs w:val="17"/>
                                  <w:lang w:eastAsia="en-GB"/>
                                </w:rPr>
                              </w:pPr>
                              <w:hyperlink r:id="rId17" w:tgtFrame="_blank" w:history="1">
                                <w:r w:rsidRPr="00167798">
                                  <w:rPr>
                                    <w:rFonts w:ascii="Arial" w:eastAsia="Times New Roman" w:hAnsi="Arial" w:cs="Arial"/>
                                    <w:b/>
                                    <w:bCs/>
                                    <w:color w:val="FFFFFF"/>
                                    <w:sz w:val="27"/>
                                    <w:szCs w:val="27"/>
                                    <w:bdr w:val="single" w:sz="48" w:space="0" w:color="1E50B3" w:frame="1"/>
                                    <w:shd w:val="clear" w:color="auto" w:fill="1E50B3"/>
                                    <w:lang w:eastAsia="en-GB"/>
                                  </w:rPr>
                                  <w:t>CONTACT US</w:t>
                                </w:r>
                              </w:hyperlink>
                            </w:p>
                          </w:tc>
                        </w:tr>
                      </w:tbl>
                      <w:p w14:paraId="2CB9AE1E" w14:textId="77777777" w:rsidR="00167798" w:rsidRPr="00167798" w:rsidRDefault="00167798" w:rsidP="00167798">
                        <w:pPr>
                          <w:spacing w:after="0" w:line="240" w:lineRule="auto"/>
                          <w:jc w:val="center"/>
                          <w:rPr>
                            <w:rFonts w:ascii="Times New Roman" w:eastAsia="Times New Roman" w:hAnsi="Times New Roman" w:cs="Times New Roman"/>
                            <w:sz w:val="24"/>
                            <w:szCs w:val="24"/>
                            <w:lang w:eastAsia="en-GB"/>
                          </w:rPr>
                        </w:pPr>
                      </w:p>
                    </w:tc>
                  </w:tr>
                </w:tbl>
                <w:p w14:paraId="0505A588" w14:textId="77777777" w:rsidR="00167798" w:rsidRPr="00167798" w:rsidRDefault="00167798" w:rsidP="00167798">
                  <w:pPr>
                    <w:spacing w:after="0" w:line="240" w:lineRule="auto"/>
                    <w:rPr>
                      <w:rFonts w:ascii="Times New Roman" w:eastAsia="Times New Roman" w:hAnsi="Times New Roman" w:cs="Times New Roman"/>
                      <w:sz w:val="24"/>
                      <w:szCs w:val="24"/>
                      <w:lang w:eastAsia="en-GB"/>
                    </w:rPr>
                  </w:pPr>
                </w:p>
              </w:tc>
            </w:tr>
          </w:tbl>
          <w:p w14:paraId="15A70992" w14:textId="77777777" w:rsidR="00167798" w:rsidRPr="00167798" w:rsidRDefault="00167798" w:rsidP="00167798">
            <w:pPr>
              <w:spacing w:after="0" w:line="240" w:lineRule="auto"/>
              <w:jc w:val="center"/>
              <w:rPr>
                <w:rFonts w:ascii="Lato" w:eastAsia="Times New Roman" w:hAnsi="Lato" w:cs="Times New Roman"/>
                <w:sz w:val="24"/>
                <w:szCs w:val="24"/>
                <w:lang w:eastAsia="en-GB"/>
              </w:rPr>
            </w:pPr>
          </w:p>
        </w:tc>
      </w:tr>
    </w:tbl>
    <w:p w14:paraId="3CD21013"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798"/>
    <w:rsid w:val="00167798"/>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F3A1"/>
  <w15:chartTrackingRefBased/>
  <w15:docId w15:val="{8EF0E705-FC24-47B3-8C8F-A6B8549A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8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image" Target="media/image5.jpeg"/><Relationship Id="rId17" Type="http://schemas.openxmlformats.org/officeDocument/2006/relationships/hyperlink" Target="https://www.angloifa.com/make-enquiry/general-enquiry/" TargetMode="Externa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2022-09-08T13:08:00Z</dcterms:created>
  <dcterms:modified xsi:type="dcterms:W3CDTF">2022-09-08T13:08:00Z</dcterms:modified>
</cp:coreProperties>
</file>