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00" w:type="dxa"/>
        <w:tblCellSpacing w:w="0" w:type="dxa"/>
        <w:shd w:val="clear" w:color="auto" w:fill="F4F4F4"/>
        <w:tblCellMar>
          <w:left w:w="0" w:type="dxa"/>
          <w:right w:w="0" w:type="dxa"/>
        </w:tblCellMar>
        <w:tblLook w:val="04A0" w:firstRow="1" w:lastRow="0" w:firstColumn="1" w:lastColumn="0" w:noHBand="0" w:noVBand="1"/>
      </w:tblPr>
      <w:tblGrid>
        <w:gridCol w:w="1500"/>
      </w:tblGrid>
      <w:tr w:rsidR="00F20BC3" w:rsidRPr="00F20BC3" w:rsidTr="00F20BC3">
        <w:trPr>
          <w:trHeight w:val="120"/>
          <w:tblCellSpacing w:w="0" w:type="dxa"/>
        </w:trPr>
        <w:tc>
          <w:tcPr>
            <w:tcW w:w="0" w:type="auto"/>
            <w:shd w:val="clear" w:color="auto" w:fill="F4F4F4"/>
            <w:vAlign w:val="center"/>
            <w:hideMark/>
          </w:tcPr>
          <w:p w:rsidR="00F20BC3" w:rsidRPr="00F20BC3" w:rsidRDefault="00F20BC3" w:rsidP="00F20BC3">
            <w:pPr>
              <w:spacing w:after="0" w:line="120" w:lineRule="atLeast"/>
              <w:rPr>
                <w:rFonts w:ascii="inherit" w:eastAsia="Times New Roman" w:hAnsi="inherit" w:cs="Times New Roman"/>
                <w:color w:val="000001"/>
                <w:sz w:val="12"/>
                <w:szCs w:val="12"/>
                <w:lang w:eastAsia="en-GB"/>
              </w:rPr>
            </w:pPr>
            <w:r w:rsidRPr="00F20BC3">
              <w:rPr>
                <w:rFonts w:ascii="inherit" w:eastAsia="Times New Roman" w:hAnsi="inherit" w:cs="Times New Roman"/>
                <w:color w:val="000001"/>
                <w:sz w:val="12"/>
                <w:szCs w:val="12"/>
                <w:lang w:eastAsia="en-GB"/>
              </w:rPr>
              <w:t> </w:t>
            </w:r>
          </w:p>
        </w:tc>
      </w:tr>
    </w:tbl>
    <w:p w:rsidR="00F20BC3" w:rsidRPr="00F20BC3" w:rsidRDefault="00F20BC3" w:rsidP="00F20BC3">
      <w:pPr>
        <w:spacing w:after="0" w:line="240" w:lineRule="auto"/>
        <w:rPr>
          <w:rFonts w:ascii="Times New Roman" w:eastAsia="Times New Roman" w:hAnsi="Times New Roman" w:cs="Times New Roman"/>
          <w:vanish/>
          <w:sz w:val="24"/>
          <w:szCs w:val="24"/>
          <w:lang w:eastAsia="en-GB"/>
        </w:rPr>
      </w:pPr>
    </w:p>
    <w:tbl>
      <w:tblPr>
        <w:tblW w:w="9600" w:type="dxa"/>
        <w:tblCellSpacing w:w="0" w:type="dxa"/>
        <w:shd w:val="clear" w:color="auto" w:fill="F4F4F4"/>
        <w:tblCellMar>
          <w:left w:w="0" w:type="dxa"/>
          <w:right w:w="0" w:type="dxa"/>
        </w:tblCellMar>
        <w:tblLook w:val="04A0" w:firstRow="1" w:lastRow="0" w:firstColumn="1" w:lastColumn="0" w:noHBand="0" w:noVBand="1"/>
      </w:tblPr>
      <w:tblGrid>
        <w:gridCol w:w="9600"/>
      </w:tblGrid>
      <w:tr w:rsidR="00F20BC3" w:rsidRPr="00F20BC3" w:rsidTr="00F20BC3">
        <w:trPr>
          <w:tblCellSpacing w:w="0" w:type="dxa"/>
        </w:trPr>
        <w:tc>
          <w:tcPr>
            <w:tcW w:w="0" w:type="auto"/>
            <w:shd w:val="clear" w:color="auto" w:fill="F4F4F4"/>
            <w:vAlign w:val="bottom"/>
            <w:hideMark/>
          </w:tcPr>
          <w:p w:rsidR="00F20BC3" w:rsidRPr="00F20BC3" w:rsidRDefault="00F20BC3" w:rsidP="00F20BC3">
            <w:pPr>
              <w:spacing w:after="0" w:line="240" w:lineRule="auto"/>
              <w:jc w:val="center"/>
              <w:divId w:val="1331059903"/>
              <w:rPr>
                <w:rFonts w:ascii="Arial" w:eastAsia="Times New Roman" w:hAnsi="Arial" w:cs="Arial"/>
                <w:color w:val="000001"/>
                <w:sz w:val="17"/>
                <w:szCs w:val="17"/>
                <w:lang w:eastAsia="en-GB"/>
              </w:rPr>
            </w:pPr>
            <w:r w:rsidRPr="00F20BC3">
              <w:rPr>
                <w:rFonts w:ascii="Arial" w:eastAsia="Times New Roman" w:hAnsi="Arial" w:cs="Arial"/>
                <w:color w:val="000001"/>
                <w:sz w:val="17"/>
                <w:szCs w:val="17"/>
                <w:lang w:eastAsia="en-GB"/>
              </w:rPr>
              <w:t> This email looks best with images enabled.</w:t>
            </w:r>
          </w:p>
        </w:tc>
      </w:tr>
    </w:tbl>
    <w:p w:rsidR="00F20BC3" w:rsidRPr="00F20BC3" w:rsidRDefault="00F20BC3" w:rsidP="00F20BC3">
      <w:pPr>
        <w:spacing w:after="0" w:line="240" w:lineRule="auto"/>
        <w:rPr>
          <w:rFonts w:ascii="Times New Roman" w:eastAsia="Times New Roman" w:hAnsi="Times New Roman" w:cs="Times New Roman"/>
          <w:vanish/>
          <w:sz w:val="24"/>
          <w:szCs w:val="24"/>
          <w:lang w:eastAsia="en-GB"/>
        </w:rPr>
      </w:pPr>
    </w:p>
    <w:tbl>
      <w:tblPr>
        <w:tblW w:w="9600" w:type="dxa"/>
        <w:tblCellSpacing w:w="0" w:type="dxa"/>
        <w:shd w:val="clear" w:color="auto" w:fill="F4F4F4"/>
        <w:tblCellMar>
          <w:left w:w="0" w:type="dxa"/>
          <w:right w:w="0" w:type="dxa"/>
        </w:tblCellMar>
        <w:tblLook w:val="04A0" w:firstRow="1" w:lastRow="0" w:firstColumn="1" w:lastColumn="0" w:noHBand="0" w:noVBand="1"/>
      </w:tblPr>
      <w:tblGrid>
        <w:gridCol w:w="9600"/>
      </w:tblGrid>
      <w:tr w:rsidR="00F20BC3" w:rsidRPr="00F20BC3" w:rsidTr="00F20BC3">
        <w:trPr>
          <w:tblCellSpacing w:w="0" w:type="dxa"/>
        </w:trPr>
        <w:tc>
          <w:tcPr>
            <w:tcW w:w="0" w:type="auto"/>
            <w:shd w:val="clear" w:color="auto" w:fill="F4F4F4"/>
            <w:hideMark/>
          </w:tcPr>
          <w:p w:rsidR="00F20BC3" w:rsidRPr="00F20BC3" w:rsidRDefault="00F20BC3" w:rsidP="00F20BC3">
            <w:pPr>
              <w:spacing w:after="0" w:line="240" w:lineRule="auto"/>
              <w:jc w:val="center"/>
              <w:rPr>
                <w:rFonts w:ascii="Arial" w:eastAsia="Times New Roman" w:hAnsi="Arial" w:cs="Arial"/>
                <w:color w:val="000001"/>
                <w:sz w:val="17"/>
                <w:szCs w:val="17"/>
                <w:lang w:eastAsia="en-GB"/>
              </w:rPr>
            </w:pPr>
            <w:r w:rsidRPr="00F20BC3">
              <w:rPr>
                <w:rFonts w:ascii="Arial" w:eastAsia="Times New Roman" w:hAnsi="Arial" w:cs="Arial"/>
                <w:color w:val="000001"/>
                <w:sz w:val="17"/>
                <w:szCs w:val="17"/>
                <w:lang w:eastAsia="en-GB"/>
              </w:rPr>
              <w:t>To view this email online, [link].</w:t>
            </w:r>
          </w:p>
        </w:tc>
      </w:tr>
    </w:tbl>
    <w:p w:rsidR="00F20BC3" w:rsidRPr="00F20BC3" w:rsidRDefault="00F20BC3" w:rsidP="00F20BC3">
      <w:pPr>
        <w:spacing w:after="0" w:line="240" w:lineRule="auto"/>
        <w:rPr>
          <w:rFonts w:ascii="Times New Roman" w:eastAsia="Times New Roman" w:hAnsi="Times New Roman" w:cs="Times New Roman"/>
          <w:vanish/>
          <w:sz w:val="24"/>
          <w:szCs w:val="24"/>
          <w:lang w:eastAsia="en-GB"/>
        </w:rPr>
      </w:pPr>
    </w:p>
    <w:tbl>
      <w:tblPr>
        <w:tblW w:w="9600" w:type="dxa"/>
        <w:tblCellSpacing w:w="0" w:type="dxa"/>
        <w:shd w:val="clear" w:color="auto" w:fill="F4F4F4"/>
        <w:tblCellMar>
          <w:left w:w="0" w:type="dxa"/>
          <w:right w:w="0" w:type="dxa"/>
        </w:tblCellMar>
        <w:tblLook w:val="04A0" w:firstRow="1" w:lastRow="0" w:firstColumn="1" w:lastColumn="0" w:noHBand="0" w:noVBand="1"/>
      </w:tblPr>
      <w:tblGrid>
        <w:gridCol w:w="9600"/>
      </w:tblGrid>
      <w:tr w:rsidR="00F20BC3" w:rsidRPr="00F20BC3" w:rsidTr="00F20BC3">
        <w:trPr>
          <w:trHeight w:val="150"/>
          <w:tblCellSpacing w:w="0" w:type="dxa"/>
        </w:trPr>
        <w:tc>
          <w:tcPr>
            <w:tcW w:w="0" w:type="auto"/>
            <w:shd w:val="clear" w:color="auto" w:fill="F4F4F4"/>
            <w:vAlign w:val="center"/>
            <w:hideMark/>
          </w:tcPr>
          <w:p w:rsidR="00F20BC3" w:rsidRPr="00F20BC3" w:rsidRDefault="00F20BC3" w:rsidP="00F20BC3">
            <w:pPr>
              <w:spacing w:after="0" w:line="150" w:lineRule="atLeast"/>
              <w:rPr>
                <w:rFonts w:ascii="inherit" w:eastAsia="Times New Roman" w:hAnsi="inherit" w:cs="Times New Roman"/>
                <w:color w:val="000001"/>
                <w:sz w:val="15"/>
                <w:szCs w:val="15"/>
                <w:lang w:eastAsia="en-GB"/>
              </w:rPr>
            </w:pPr>
            <w:r w:rsidRPr="00F20BC3">
              <w:rPr>
                <w:rFonts w:ascii="inherit" w:eastAsia="Times New Roman" w:hAnsi="inherit" w:cs="Times New Roman"/>
                <w:color w:val="000001"/>
                <w:sz w:val="15"/>
                <w:szCs w:val="15"/>
                <w:lang w:eastAsia="en-GB"/>
              </w:rPr>
              <w:t> </w:t>
            </w:r>
          </w:p>
        </w:tc>
      </w:tr>
      <w:tr w:rsidR="00F20BC3" w:rsidRPr="00F20BC3" w:rsidTr="00F20BC3">
        <w:trPr>
          <w:tblCellSpacing w:w="0" w:type="dxa"/>
        </w:trPr>
        <w:tc>
          <w:tcPr>
            <w:tcW w:w="0" w:type="auto"/>
            <w:shd w:val="clear" w:color="auto" w:fill="F4F4F4"/>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F20BC3" w:rsidRPr="00F20BC3">
              <w:trPr>
                <w:tblCellSpacing w:w="0" w:type="dxa"/>
                <w:jc w:val="center"/>
              </w:trPr>
              <w:tc>
                <w:tcPr>
                  <w:tcW w:w="0" w:type="auto"/>
                  <w:hideMark/>
                </w:tcPr>
                <w:p w:rsidR="00F20BC3" w:rsidRPr="00F20BC3" w:rsidRDefault="00F20BC3" w:rsidP="00F20BC3">
                  <w:pPr>
                    <w:spacing w:after="0" w:line="240" w:lineRule="auto"/>
                    <w:jc w:val="center"/>
                    <w:rPr>
                      <w:rFonts w:ascii="inherit" w:eastAsia="Times New Roman" w:hAnsi="inherit" w:cs="Times New Roman"/>
                      <w:sz w:val="24"/>
                      <w:szCs w:val="24"/>
                      <w:lang w:eastAsia="en-GB"/>
                    </w:rPr>
                  </w:pPr>
                  <w:r w:rsidRPr="00F20BC3">
                    <w:rPr>
                      <w:rFonts w:ascii="inherit" w:eastAsia="Times New Roman" w:hAnsi="inherit" w:cs="Times New Roman"/>
                      <w:noProof/>
                      <w:sz w:val="24"/>
                      <w:szCs w:val="24"/>
                      <w:lang w:eastAsia="en-GB"/>
                    </w:rPr>
                    <w:drawing>
                      <wp:inline distT="0" distB="0" distL="0" distR="0" wp14:anchorId="2297C67B" wp14:editId="641FC154">
                        <wp:extent cx="3114675" cy="762000"/>
                        <wp:effectExtent l="0" t="0" r="9525" b="0"/>
                        <wp:docPr id="2" name="Picture 2" descr="https://system5.newzapp.co.uk/servershare/20644/nz-images/images/head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ystem5.newzapp.co.uk/servershare/20644/nz-images/images/header_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14675" cy="762000"/>
                                </a:xfrm>
                                <a:prstGeom prst="rect">
                                  <a:avLst/>
                                </a:prstGeom>
                                <a:noFill/>
                                <a:ln>
                                  <a:noFill/>
                                </a:ln>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F20BC3" w:rsidRPr="00F20BC3" w:rsidTr="00F20BC3">
                    <w:trPr>
                      <w:tblCellSpacing w:w="0" w:type="dxa"/>
                      <w:jc w:val="center"/>
                    </w:trPr>
                    <w:tc>
                      <w:tcPr>
                        <w:tcW w:w="0" w:type="auto"/>
                        <w:hideMark/>
                      </w:tcPr>
                      <w:p w:rsidR="00F20BC3" w:rsidRPr="00F20BC3" w:rsidRDefault="00F20BC3" w:rsidP="00F20BC3">
                        <w:pPr>
                          <w:spacing w:after="0" w:line="240" w:lineRule="auto"/>
                          <w:jc w:val="center"/>
                          <w:rPr>
                            <w:rFonts w:ascii="Arial" w:eastAsia="Times New Roman" w:hAnsi="Arial" w:cs="Arial"/>
                            <w:color w:val="000001"/>
                            <w:sz w:val="21"/>
                            <w:szCs w:val="21"/>
                            <w:lang w:eastAsia="en-GB"/>
                          </w:rPr>
                        </w:pPr>
                        <w:r w:rsidRPr="00F20BC3">
                          <w:rPr>
                            <w:rFonts w:ascii="Arial" w:eastAsia="Times New Roman" w:hAnsi="Arial" w:cs="Arial"/>
                            <w:i/>
                            <w:iCs/>
                            <w:color w:val="000080"/>
                            <w:sz w:val="21"/>
                            <w:szCs w:val="21"/>
                            <w:lang w:eastAsia="en-GB"/>
                          </w:rPr>
                          <w:t>"Financial advice given simply by Professionals"</w:t>
                        </w:r>
                      </w:p>
                    </w:tc>
                  </w:tr>
                  <w:tr w:rsidR="00F20BC3" w:rsidRPr="00F20BC3" w:rsidTr="00F20BC3">
                    <w:trPr>
                      <w:trHeight w:val="150"/>
                      <w:tblCellSpacing w:w="0" w:type="dxa"/>
                      <w:jc w:val="center"/>
                    </w:trPr>
                    <w:tc>
                      <w:tcPr>
                        <w:tcW w:w="0" w:type="auto"/>
                        <w:vAlign w:val="center"/>
                        <w:hideMark/>
                      </w:tcPr>
                      <w:p w:rsidR="00F20BC3" w:rsidRPr="00F20BC3" w:rsidRDefault="00F20BC3" w:rsidP="00F20BC3">
                        <w:pPr>
                          <w:spacing w:after="0" w:line="150" w:lineRule="atLeast"/>
                          <w:rPr>
                            <w:rFonts w:ascii="inherit" w:eastAsia="Times New Roman" w:hAnsi="inherit" w:cs="Times New Roman"/>
                            <w:sz w:val="15"/>
                            <w:szCs w:val="15"/>
                            <w:lang w:eastAsia="en-GB"/>
                          </w:rPr>
                        </w:pPr>
                        <w:r w:rsidRPr="00F20BC3">
                          <w:rPr>
                            <w:rFonts w:ascii="inherit" w:eastAsia="Times New Roman" w:hAnsi="inherit" w:cs="Times New Roman"/>
                            <w:sz w:val="15"/>
                            <w:szCs w:val="15"/>
                            <w:lang w:eastAsia="en-GB"/>
                          </w:rPr>
                          <w:t> </w:t>
                        </w:r>
                      </w:p>
                    </w:tc>
                  </w:tr>
                  <w:tr w:rsidR="00F20BC3" w:rsidRPr="00F20BC3" w:rsidTr="00F20BC3">
                    <w:trPr>
                      <w:tblCellSpacing w:w="0" w:type="dxa"/>
                      <w:jc w:val="center"/>
                    </w:trPr>
                    <w:tc>
                      <w:tcPr>
                        <w:tcW w:w="0" w:type="auto"/>
                        <w:hideMark/>
                      </w:tcPr>
                      <w:p w:rsidR="00F20BC3" w:rsidRPr="00F20BC3" w:rsidRDefault="00F20BC3" w:rsidP="00F20BC3">
                        <w:pPr>
                          <w:spacing w:after="0" w:line="240" w:lineRule="auto"/>
                          <w:jc w:val="center"/>
                          <w:rPr>
                            <w:rFonts w:ascii="inherit" w:eastAsia="Times New Roman" w:hAnsi="inherit" w:cs="Times New Roman"/>
                            <w:sz w:val="24"/>
                            <w:szCs w:val="24"/>
                            <w:lang w:eastAsia="en-GB"/>
                          </w:rPr>
                        </w:pPr>
                        <w:r w:rsidRPr="00F20BC3">
                          <w:rPr>
                            <w:rFonts w:ascii="inherit" w:eastAsia="Times New Roman" w:hAnsi="inherit" w:cs="Times New Roman"/>
                            <w:noProof/>
                            <w:sz w:val="24"/>
                            <w:szCs w:val="24"/>
                            <w:lang w:eastAsia="en-GB"/>
                          </w:rPr>
                          <w:drawing>
                            <wp:inline distT="0" distB="0" distL="0" distR="0" wp14:anchorId="33A62A3C" wp14:editId="09C05499">
                              <wp:extent cx="6096000" cy="1828800"/>
                              <wp:effectExtent l="0" t="0" r="0" b="0"/>
                              <wp:docPr id="3" name="Picture 3" descr="https://system5.newzapp.co.uk/servershare/20644/nz-images/Bannerphotos/Resized/Anglo-International-Banner-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ystem5.newzapp.co.uk/servershare/20644/nz-images/Bannerphotos/Resized/Anglo-International-Banner-64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1828800"/>
                                      </a:xfrm>
                                      <a:prstGeom prst="rect">
                                        <a:avLst/>
                                      </a:prstGeom>
                                      <a:noFill/>
                                      <a:ln>
                                        <a:noFill/>
                                      </a:ln>
                                    </pic:spPr>
                                  </pic:pic>
                                </a:graphicData>
                              </a:graphic>
                            </wp:inline>
                          </w:drawing>
                        </w:r>
                      </w:p>
                    </w:tc>
                  </w:tr>
                  <w:tr w:rsidR="00F20BC3" w:rsidRPr="00F20BC3" w:rsidTr="00F20BC3">
                    <w:trPr>
                      <w:trHeight w:val="150"/>
                      <w:tblCellSpacing w:w="0" w:type="dxa"/>
                      <w:jc w:val="center"/>
                    </w:trPr>
                    <w:tc>
                      <w:tcPr>
                        <w:tcW w:w="0" w:type="auto"/>
                        <w:vAlign w:val="center"/>
                        <w:hideMark/>
                      </w:tcPr>
                      <w:p w:rsidR="00F20BC3" w:rsidRPr="00F20BC3" w:rsidRDefault="00F20BC3" w:rsidP="00F20BC3">
                        <w:pPr>
                          <w:spacing w:after="0" w:line="150" w:lineRule="atLeast"/>
                          <w:rPr>
                            <w:rFonts w:ascii="inherit" w:eastAsia="Times New Roman" w:hAnsi="inherit" w:cs="Times New Roman"/>
                            <w:sz w:val="15"/>
                            <w:szCs w:val="15"/>
                            <w:lang w:eastAsia="en-GB"/>
                          </w:rPr>
                        </w:pPr>
                        <w:r w:rsidRPr="00F20BC3">
                          <w:rPr>
                            <w:rFonts w:ascii="inherit" w:eastAsia="Times New Roman" w:hAnsi="inherit" w:cs="Times New Roman"/>
                            <w:sz w:val="15"/>
                            <w:szCs w:val="15"/>
                            <w:lang w:eastAsia="en-GB"/>
                          </w:rPr>
                          <w:t> </w:t>
                        </w:r>
                      </w:p>
                    </w:tc>
                  </w:tr>
                </w:tbl>
                <w:p w:rsidR="00F20BC3" w:rsidRPr="00F20BC3" w:rsidRDefault="00F20BC3" w:rsidP="00F20BC3">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F20BC3" w:rsidRPr="00F20BC3" w:rsidTr="00F20BC3">
                    <w:trPr>
                      <w:trHeight w:val="150"/>
                      <w:tblCellSpacing w:w="0" w:type="dxa"/>
                      <w:jc w:val="center"/>
                    </w:trPr>
                    <w:tc>
                      <w:tcPr>
                        <w:tcW w:w="0" w:type="auto"/>
                        <w:vAlign w:val="center"/>
                        <w:hideMark/>
                      </w:tcPr>
                      <w:p w:rsidR="00F20BC3" w:rsidRPr="00F20BC3" w:rsidRDefault="00F20BC3" w:rsidP="00F20BC3">
                        <w:pPr>
                          <w:spacing w:after="0" w:line="150" w:lineRule="atLeast"/>
                          <w:rPr>
                            <w:rFonts w:ascii="inherit" w:eastAsia="Times New Roman" w:hAnsi="inherit" w:cs="Times New Roman"/>
                            <w:sz w:val="15"/>
                            <w:szCs w:val="15"/>
                            <w:lang w:eastAsia="en-GB"/>
                          </w:rPr>
                        </w:pPr>
                        <w:r w:rsidRPr="00F20BC3">
                          <w:rPr>
                            <w:rFonts w:ascii="inherit" w:eastAsia="Times New Roman" w:hAnsi="inherit" w:cs="Times New Roman"/>
                            <w:sz w:val="15"/>
                            <w:szCs w:val="15"/>
                            <w:lang w:eastAsia="en-GB"/>
                          </w:rPr>
                          <w:t> </w:t>
                        </w:r>
                      </w:p>
                    </w:tc>
                  </w:tr>
                </w:tbl>
                <w:p w:rsidR="00F20BC3" w:rsidRPr="00F20BC3" w:rsidRDefault="00F20BC3" w:rsidP="00F20BC3">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2220"/>
                    <w:gridCol w:w="240"/>
                    <w:gridCol w:w="2220"/>
                    <w:gridCol w:w="240"/>
                    <w:gridCol w:w="2220"/>
                    <w:gridCol w:w="240"/>
                    <w:gridCol w:w="2220"/>
                  </w:tblGrid>
                  <w:tr w:rsidR="00F20BC3" w:rsidRPr="00F20BC3" w:rsidTr="00F20BC3">
                    <w:trPr>
                      <w:tblCellSpacing w:w="0" w:type="dxa"/>
                      <w:jc w:val="center"/>
                    </w:trPr>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F20BC3" w:rsidRPr="00F20BC3">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F20BC3" w:rsidRPr="00F20BC3" w:rsidTr="00F20BC3">
                                <w:trPr>
                                  <w:tblCellSpacing w:w="0" w:type="dxa"/>
                                  <w:jc w:val="center"/>
                                </w:trPr>
                                <w:tc>
                                  <w:tcPr>
                                    <w:tcW w:w="0" w:type="auto"/>
                                    <w:hideMark/>
                                  </w:tcPr>
                                  <w:p w:rsidR="00F20BC3" w:rsidRPr="00F20BC3" w:rsidRDefault="00F20BC3" w:rsidP="00F20BC3">
                                    <w:pPr>
                                      <w:spacing w:after="0" w:line="240" w:lineRule="auto"/>
                                      <w:jc w:val="center"/>
                                      <w:rPr>
                                        <w:rFonts w:ascii="inherit" w:eastAsia="Times New Roman" w:hAnsi="inherit" w:cs="Times New Roman"/>
                                        <w:sz w:val="24"/>
                                        <w:szCs w:val="24"/>
                                        <w:lang w:eastAsia="en-GB"/>
                                      </w:rPr>
                                    </w:pPr>
                                    <w:r w:rsidRPr="00F20BC3">
                                      <w:rPr>
                                        <w:rFonts w:ascii="inherit" w:eastAsia="Times New Roman" w:hAnsi="inherit" w:cs="Times New Roman"/>
                                        <w:noProof/>
                                        <w:color w:val="000001"/>
                                        <w:sz w:val="24"/>
                                        <w:szCs w:val="24"/>
                                        <w:lang w:eastAsia="en-GB"/>
                                      </w:rPr>
                                      <w:drawing>
                                        <wp:inline distT="0" distB="0" distL="0" distR="0" wp14:anchorId="08AF1991" wp14:editId="767C55DC">
                                          <wp:extent cx="1400175" cy="476250"/>
                                          <wp:effectExtent l="0" t="0" r="9525" b="0"/>
                                          <wp:docPr id="4" name="Picture 4" descr="https://system5.newzapp.co.uk/servershare/20644/nz-images/images/Resized/investmentsbutton-147.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ystem5.newzapp.co.uk/servershare/20644/nz-images/images/Resized/investmentsbutton-147.jp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0175" cy="476250"/>
                                                  </a:xfrm>
                                                  <a:prstGeom prst="rect">
                                                    <a:avLst/>
                                                  </a:prstGeom>
                                                  <a:noFill/>
                                                  <a:ln>
                                                    <a:noFill/>
                                                  </a:ln>
                                                </pic:spPr>
                                              </pic:pic>
                                            </a:graphicData>
                                          </a:graphic>
                                        </wp:inline>
                                      </w:drawing>
                                    </w:r>
                                  </w:p>
                                </w:tc>
                              </w:tr>
                              <w:tr w:rsidR="00F20BC3" w:rsidRPr="00F20BC3" w:rsidTr="00F20BC3">
                                <w:trPr>
                                  <w:trHeight w:val="150"/>
                                  <w:tblCellSpacing w:w="0" w:type="dxa"/>
                                  <w:jc w:val="center"/>
                                </w:trPr>
                                <w:tc>
                                  <w:tcPr>
                                    <w:tcW w:w="0" w:type="auto"/>
                                    <w:vAlign w:val="center"/>
                                    <w:hideMark/>
                                  </w:tcPr>
                                  <w:p w:rsidR="00F20BC3" w:rsidRPr="00F20BC3" w:rsidRDefault="00F20BC3" w:rsidP="00F20BC3">
                                    <w:pPr>
                                      <w:spacing w:after="0" w:line="150" w:lineRule="atLeast"/>
                                      <w:rPr>
                                        <w:rFonts w:ascii="inherit" w:eastAsia="Times New Roman" w:hAnsi="inherit" w:cs="Times New Roman"/>
                                        <w:sz w:val="15"/>
                                        <w:szCs w:val="15"/>
                                        <w:lang w:eastAsia="en-GB"/>
                                      </w:rPr>
                                    </w:pPr>
                                    <w:r w:rsidRPr="00F20BC3">
                                      <w:rPr>
                                        <w:rFonts w:ascii="inherit" w:eastAsia="Times New Roman" w:hAnsi="inherit" w:cs="Times New Roman"/>
                                        <w:sz w:val="15"/>
                                        <w:szCs w:val="15"/>
                                        <w:lang w:eastAsia="en-GB"/>
                                      </w:rPr>
                                      <w:t> </w:t>
                                    </w:r>
                                  </w:p>
                                </w:tc>
                              </w:tr>
                            </w:tbl>
                            <w:p w:rsidR="00F20BC3" w:rsidRPr="00F20BC3" w:rsidRDefault="00F20BC3" w:rsidP="00F20BC3">
                              <w:pPr>
                                <w:spacing w:after="0" w:line="240" w:lineRule="auto"/>
                                <w:jc w:val="center"/>
                                <w:rPr>
                                  <w:rFonts w:ascii="inherit" w:eastAsia="Times New Roman" w:hAnsi="inherit" w:cs="Times New Roman"/>
                                  <w:sz w:val="24"/>
                                  <w:szCs w:val="24"/>
                                  <w:lang w:eastAsia="en-GB"/>
                                </w:rPr>
                              </w:pPr>
                            </w:p>
                          </w:tc>
                        </w:tr>
                      </w:tbl>
                      <w:p w:rsidR="00F20BC3" w:rsidRPr="00F20BC3" w:rsidRDefault="00F20BC3" w:rsidP="00F20BC3">
                        <w:pPr>
                          <w:spacing w:after="0" w:line="240" w:lineRule="auto"/>
                          <w:jc w:val="center"/>
                          <w:rPr>
                            <w:rFonts w:ascii="inherit" w:eastAsia="Times New Roman" w:hAnsi="inherit" w:cs="Times New Roman"/>
                            <w:sz w:val="24"/>
                            <w:szCs w:val="24"/>
                            <w:lang w:eastAsia="en-GB"/>
                          </w:rPr>
                        </w:pPr>
                      </w:p>
                    </w:tc>
                    <w:tc>
                      <w:tcPr>
                        <w:tcW w:w="0" w:type="auto"/>
                        <w:hideMark/>
                      </w:tcPr>
                      <w:p w:rsidR="00F20BC3" w:rsidRPr="00F20BC3" w:rsidRDefault="00F20BC3" w:rsidP="00F20BC3">
                        <w:pPr>
                          <w:spacing w:after="0" w:line="240" w:lineRule="auto"/>
                          <w:jc w:val="center"/>
                          <w:rPr>
                            <w:rFonts w:ascii="inherit" w:eastAsia="Times New Roman" w:hAnsi="inherit" w:cs="Times New Roman"/>
                            <w:sz w:val="24"/>
                            <w:szCs w:val="24"/>
                            <w:lang w:eastAsia="en-GB"/>
                          </w:rPr>
                        </w:pPr>
                        <w:r w:rsidRPr="00F20BC3">
                          <w:rPr>
                            <w:rFonts w:ascii="inherit" w:eastAsia="Times New Roman" w:hAnsi="inherit" w:cs="Times New Roman"/>
                            <w:sz w:val="24"/>
                            <w:szCs w:val="24"/>
                            <w:lang w:eastAsia="en-GB"/>
                          </w:rPr>
                          <w:t> </w:t>
                        </w:r>
                      </w:p>
                    </w:tc>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F20BC3" w:rsidRPr="00F20BC3">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F20BC3" w:rsidRPr="00F20BC3" w:rsidTr="00F20BC3">
                                <w:trPr>
                                  <w:tblCellSpacing w:w="0" w:type="dxa"/>
                                  <w:jc w:val="center"/>
                                </w:trPr>
                                <w:tc>
                                  <w:tcPr>
                                    <w:tcW w:w="0" w:type="auto"/>
                                    <w:hideMark/>
                                  </w:tcPr>
                                  <w:p w:rsidR="00F20BC3" w:rsidRPr="00F20BC3" w:rsidRDefault="00F20BC3" w:rsidP="00F20BC3">
                                    <w:pPr>
                                      <w:spacing w:after="0" w:line="240" w:lineRule="auto"/>
                                      <w:jc w:val="center"/>
                                      <w:rPr>
                                        <w:rFonts w:ascii="inherit" w:eastAsia="Times New Roman" w:hAnsi="inherit" w:cs="Times New Roman"/>
                                        <w:sz w:val="24"/>
                                        <w:szCs w:val="24"/>
                                        <w:lang w:eastAsia="en-GB"/>
                                      </w:rPr>
                                    </w:pPr>
                                    <w:r w:rsidRPr="00F20BC3">
                                      <w:rPr>
                                        <w:rFonts w:ascii="inherit" w:eastAsia="Times New Roman" w:hAnsi="inherit" w:cs="Times New Roman"/>
                                        <w:noProof/>
                                        <w:color w:val="000001"/>
                                        <w:sz w:val="24"/>
                                        <w:szCs w:val="24"/>
                                        <w:lang w:eastAsia="en-GB"/>
                                      </w:rPr>
                                      <w:drawing>
                                        <wp:inline distT="0" distB="0" distL="0" distR="0" wp14:anchorId="40747404" wp14:editId="3934DCE0">
                                          <wp:extent cx="1400175" cy="476250"/>
                                          <wp:effectExtent l="0" t="0" r="9525" b="0"/>
                                          <wp:docPr id="5" name="Picture 5" descr="https://system5.newzapp.co.uk/servershare/20644/nz-images/images/Resized/mortgagesbutton-147.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ystem5.newzapp.co.uk/servershare/20644/nz-images/images/Resized/mortgagesbutton-147.jp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175" cy="476250"/>
                                                  </a:xfrm>
                                                  <a:prstGeom prst="rect">
                                                    <a:avLst/>
                                                  </a:prstGeom>
                                                  <a:noFill/>
                                                  <a:ln>
                                                    <a:noFill/>
                                                  </a:ln>
                                                </pic:spPr>
                                              </pic:pic>
                                            </a:graphicData>
                                          </a:graphic>
                                        </wp:inline>
                                      </w:drawing>
                                    </w:r>
                                  </w:p>
                                </w:tc>
                              </w:tr>
                              <w:tr w:rsidR="00F20BC3" w:rsidRPr="00F20BC3" w:rsidTr="00F20BC3">
                                <w:trPr>
                                  <w:trHeight w:val="150"/>
                                  <w:tblCellSpacing w:w="0" w:type="dxa"/>
                                  <w:jc w:val="center"/>
                                </w:trPr>
                                <w:tc>
                                  <w:tcPr>
                                    <w:tcW w:w="0" w:type="auto"/>
                                    <w:vAlign w:val="center"/>
                                    <w:hideMark/>
                                  </w:tcPr>
                                  <w:p w:rsidR="00F20BC3" w:rsidRPr="00F20BC3" w:rsidRDefault="00F20BC3" w:rsidP="00F20BC3">
                                    <w:pPr>
                                      <w:spacing w:after="0" w:line="150" w:lineRule="atLeast"/>
                                      <w:rPr>
                                        <w:rFonts w:ascii="inherit" w:eastAsia="Times New Roman" w:hAnsi="inherit" w:cs="Times New Roman"/>
                                        <w:sz w:val="15"/>
                                        <w:szCs w:val="15"/>
                                        <w:lang w:eastAsia="en-GB"/>
                                      </w:rPr>
                                    </w:pPr>
                                    <w:r w:rsidRPr="00F20BC3">
                                      <w:rPr>
                                        <w:rFonts w:ascii="inherit" w:eastAsia="Times New Roman" w:hAnsi="inherit" w:cs="Times New Roman"/>
                                        <w:sz w:val="15"/>
                                        <w:szCs w:val="15"/>
                                        <w:lang w:eastAsia="en-GB"/>
                                      </w:rPr>
                                      <w:t> </w:t>
                                    </w:r>
                                  </w:p>
                                </w:tc>
                              </w:tr>
                            </w:tbl>
                            <w:p w:rsidR="00F20BC3" w:rsidRPr="00F20BC3" w:rsidRDefault="00F20BC3" w:rsidP="00F20BC3">
                              <w:pPr>
                                <w:spacing w:after="0" w:line="240" w:lineRule="auto"/>
                                <w:jc w:val="center"/>
                                <w:rPr>
                                  <w:rFonts w:ascii="inherit" w:eastAsia="Times New Roman" w:hAnsi="inherit" w:cs="Times New Roman"/>
                                  <w:sz w:val="24"/>
                                  <w:szCs w:val="24"/>
                                  <w:lang w:eastAsia="en-GB"/>
                                </w:rPr>
                              </w:pPr>
                            </w:p>
                          </w:tc>
                        </w:tr>
                      </w:tbl>
                      <w:p w:rsidR="00F20BC3" w:rsidRPr="00F20BC3" w:rsidRDefault="00F20BC3" w:rsidP="00F20BC3">
                        <w:pPr>
                          <w:spacing w:after="0" w:line="240" w:lineRule="auto"/>
                          <w:jc w:val="center"/>
                          <w:rPr>
                            <w:rFonts w:ascii="inherit" w:eastAsia="Times New Roman" w:hAnsi="inherit" w:cs="Times New Roman"/>
                            <w:sz w:val="24"/>
                            <w:szCs w:val="24"/>
                            <w:lang w:eastAsia="en-GB"/>
                          </w:rPr>
                        </w:pPr>
                      </w:p>
                    </w:tc>
                    <w:tc>
                      <w:tcPr>
                        <w:tcW w:w="0" w:type="auto"/>
                        <w:hideMark/>
                      </w:tcPr>
                      <w:p w:rsidR="00F20BC3" w:rsidRPr="00F20BC3" w:rsidRDefault="00F20BC3" w:rsidP="00F20BC3">
                        <w:pPr>
                          <w:spacing w:after="0" w:line="240" w:lineRule="auto"/>
                          <w:jc w:val="center"/>
                          <w:rPr>
                            <w:rFonts w:ascii="inherit" w:eastAsia="Times New Roman" w:hAnsi="inherit" w:cs="Times New Roman"/>
                            <w:sz w:val="24"/>
                            <w:szCs w:val="24"/>
                            <w:lang w:eastAsia="en-GB"/>
                          </w:rPr>
                        </w:pPr>
                        <w:r w:rsidRPr="00F20BC3">
                          <w:rPr>
                            <w:rFonts w:ascii="inherit" w:eastAsia="Times New Roman" w:hAnsi="inherit" w:cs="Times New Roman"/>
                            <w:sz w:val="24"/>
                            <w:szCs w:val="24"/>
                            <w:lang w:eastAsia="en-GB"/>
                          </w:rPr>
                          <w:t> </w:t>
                        </w:r>
                      </w:p>
                    </w:tc>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F20BC3" w:rsidRPr="00F20BC3">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F20BC3" w:rsidRPr="00F20BC3" w:rsidTr="00F20BC3">
                                <w:trPr>
                                  <w:tblCellSpacing w:w="0" w:type="dxa"/>
                                  <w:jc w:val="center"/>
                                </w:trPr>
                                <w:tc>
                                  <w:tcPr>
                                    <w:tcW w:w="0" w:type="auto"/>
                                    <w:hideMark/>
                                  </w:tcPr>
                                  <w:p w:rsidR="00F20BC3" w:rsidRPr="00F20BC3" w:rsidRDefault="00F20BC3" w:rsidP="00F20BC3">
                                    <w:pPr>
                                      <w:spacing w:after="0" w:line="240" w:lineRule="auto"/>
                                      <w:jc w:val="center"/>
                                      <w:rPr>
                                        <w:rFonts w:ascii="inherit" w:eastAsia="Times New Roman" w:hAnsi="inherit" w:cs="Times New Roman"/>
                                        <w:sz w:val="24"/>
                                        <w:szCs w:val="24"/>
                                        <w:lang w:eastAsia="en-GB"/>
                                      </w:rPr>
                                    </w:pPr>
                                    <w:r w:rsidRPr="00F20BC3">
                                      <w:rPr>
                                        <w:rFonts w:ascii="inherit" w:eastAsia="Times New Roman" w:hAnsi="inherit" w:cs="Times New Roman"/>
                                        <w:noProof/>
                                        <w:color w:val="000001"/>
                                        <w:sz w:val="24"/>
                                        <w:szCs w:val="24"/>
                                        <w:lang w:eastAsia="en-GB"/>
                                      </w:rPr>
                                      <w:drawing>
                                        <wp:inline distT="0" distB="0" distL="0" distR="0" wp14:anchorId="4E939AF7" wp14:editId="39962069">
                                          <wp:extent cx="1400175" cy="466725"/>
                                          <wp:effectExtent l="0" t="0" r="9525" b="9525"/>
                                          <wp:docPr id="6" name="Picture 6" descr="https://system5.newzapp.co.uk/servershare/20644/nz-images/images/Resized/Pensionsbutton-147.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ystem5.newzapp.co.uk/servershare/20644/nz-images/images/Resized/Pensionsbutton-147.jp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0175" cy="466725"/>
                                                  </a:xfrm>
                                                  <a:prstGeom prst="rect">
                                                    <a:avLst/>
                                                  </a:prstGeom>
                                                  <a:noFill/>
                                                  <a:ln>
                                                    <a:noFill/>
                                                  </a:ln>
                                                </pic:spPr>
                                              </pic:pic>
                                            </a:graphicData>
                                          </a:graphic>
                                        </wp:inline>
                                      </w:drawing>
                                    </w:r>
                                  </w:p>
                                </w:tc>
                              </w:tr>
                              <w:tr w:rsidR="00F20BC3" w:rsidRPr="00F20BC3" w:rsidTr="00F20BC3">
                                <w:trPr>
                                  <w:trHeight w:val="150"/>
                                  <w:tblCellSpacing w:w="0" w:type="dxa"/>
                                  <w:jc w:val="center"/>
                                </w:trPr>
                                <w:tc>
                                  <w:tcPr>
                                    <w:tcW w:w="0" w:type="auto"/>
                                    <w:vAlign w:val="center"/>
                                    <w:hideMark/>
                                  </w:tcPr>
                                  <w:p w:rsidR="00F20BC3" w:rsidRPr="00F20BC3" w:rsidRDefault="00F20BC3" w:rsidP="00F20BC3">
                                    <w:pPr>
                                      <w:spacing w:after="0" w:line="150" w:lineRule="atLeast"/>
                                      <w:rPr>
                                        <w:rFonts w:ascii="inherit" w:eastAsia="Times New Roman" w:hAnsi="inherit" w:cs="Times New Roman"/>
                                        <w:sz w:val="15"/>
                                        <w:szCs w:val="15"/>
                                        <w:lang w:eastAsia="en-GB"/>
                                      </w:rPr>
                                    </w:pPr>
                                    <w:r w:rsidRPr="00F20BC3">
                                      <w:rPr>
                                        <w:rFonts w:ascii="inherit" w:eastAsia="Times New Roman" w:hAnsi="inherit" w:cs="Times New Roman"/>
                                        <w:sz w:val="15"/>
                                        <w:szCs w:val="15"/>
                                        <w:lang w:eastAsia="en-GB"/>
                                      </w:rPr>
                                      <w:t> </w:t>
                                    </w:r>
                                  </w:p>
                                </w:tc>
                              </w:tr>
                            </w:tbl>
                            <w:p w:rsidR="00F20BC3" w:rsidRPr="00F20BC3" w:rsidRDefault="00F20BC3" w:rsidP="00F20BC3">
                              <w:pPr>
                                <w:spacing w:after="0" w:line="240" w:lineRule="auto"/>
                                <w:jc w:val="center"/>
                                <w:rPr>
                                  <w:rFonts w:ascii="inherit" w:eastAsia="Times New Roman" w:hAnsi="inherit" w:cs="Times New Roman"/>
                                  <w:sz w:val="24"/>
                                  <w:szCs w:val="24"/>
                                  <w:lang w:eastAsia="en-GB"/>
                                </w:rPr>
                              </w:pPr>
                            </w:p>
                          </w:tc>
                        </w:tr>
                      </w:tbl>
                      <w:p w:rsidR="00F20BC3" w:rsidRPr="00F20BC3" w:rsidRDefault="00F20BC3" w:rsidP="00F20BC3">
                        <w:pPr>
                          <w:spacing w:after="0" w:line="240" w:lineRule="auto"/>
                          <w:jc w:val="center"/>
                          <w:rPr>
                            <w:rFonts w:ascii="inherit" w:eastAsia="Times New Roman" w:hAnsi="inherit" w:cs="Times New Roman"/>
                            <w:sz w:val="24"/>
                            <w:szCs w:val="24"/>
                            <w:lang w:eastAsia="en-GB"/>
                          </w:rPr>
                        </w:pPr>
                      </w:p>
                    </w:tc>
                    <w:tc>
                      <w:tcPr>
                        <w:tcW w:w="0" w:type="auto"/>
                        <w:hideMark/>
                      </w:tcPr>
                      <w:p w:rsidR="00F20BC3" w:rsidRPr="00F20BC3" w:rsidRDefault="00F20BC3" w:rsidP="00F20BC3">
                        <w:pPr>
                          <w:spacing w:after="0" w:line="240" w:lineRule="auto"/>
                          <w:jc w:val="center"/>
                          <w:rPr>
                            <w:rFonts w:ascii="inherit" w:eastAsia="Times New Roman" w:hAnsi="inherit" w:cs="Times New Roman"/>
                            <w:sz w:val="24"/>
                            <w:szCs w:val="24"/>
                            <w:lang w:eastAsia="en-GB"/>
                          </w:rPr>
                        </w:pPr>
                        <w:r w:rsidRPr="00F20BC3">
                          <w:rPr>
                            <w:rFonts w:ascii="inherit" w:eastAsia="Times New Roman" w:hAnsi="inherit" w:cs="Times New Roman"/>
                            <w:sz w:val="24"/>
                            <w:szCs w:val="24"/>
                            <w:lang w:eastAsia="en-GB"/>
                          </w:rPr>
                          <w:t> </w:t>
                        </w:r>
                      </w:p>
                    </w:tc>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F20BC3" w:rsidRPr="00F20BC3">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F20BC3" w:rsidRPr="00F20BC3" w:rsidTr="00F20BC3">
                                <w:trPr>
                                  <w:tblCellSpacing w:w="0" w:type="dxa"/>
                                  <w:jc w:val="center"/>
                                </w:trPr>
                                <w:tc>
                                  <w:tcPr>
                                    <w:tcW w:w="0" w:type="auto"/>
                                    <w:hideMark/>
                                  </w:tcPr>
                                  <w:p w:rsidR="00F20BC3" w:rsidRPr="00F20BC3" w:rsidRDefault="00F20BC3" w:rsidP="00F20BC3">
                                    <w:pPr>
                                      <w:spacing w:after="0" w:line="240" w:lineRule="auto"/>
                                      <w:jc w:val="center"/>
                                      <w:rPr>
                                        <w:rFonts w:ascii="inherit" w:eastAsia="Times New Roman" w:hAnsi="inherit" w:cs="Times New Roman"/>
                                        <w:sz w:val="24"/>
                                        <w:szCs w:val="24"/>
                                        <w:lang w:eastAsia="en-GB"/>
                                      </w:rPr>
                                    </w:pPr>
                                    <w:r w:rsidRPr="00F20BC3">
                                      <w:rPr>
                                        <w:rFonts w:ascii="inherit" w:eastAsia="Times New Roman" w:hAnsi="inherit" w:cs="Times New Roman"/>
                                        <w:noProof/>
                                        <w:color w:val="000001"/>
                                        <w:sz w:val="24"/>
                                        <w:szCs w:val="24"/>
                                        <w:lang w:eastAsia="en-GB"/>
                                      </w:rPr>
                                      <w:drawing>
                                        <wp:inline distT="0" distB="0" distL="0" distR="0" wp14:anchorId="0FACC396" wp14:editId="545FA87B">
                                          <wp:extent cx="1400175" cy="476250"/>
                                          <wp:effectExtent l="0" t="0" r="9525" b="0"/>
                                          <wp:docPr id="7" name="Picture 7" descr="https://system5.newzapp.co.uk/servershare/20644/nz-images/images/Resized/protectionbutton-147.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ystem5.newzapp.co.uk/servershare/20644/nz-images/images/Resized/protectionbutton-147.jpg">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0175" cy="476250"/>
                                                  </a:xfrm>
                                                  <a:prstGeom prst="rect">
                                                    <a:avLst/>
                                                  </a:prstGeom>
                                                  <a:noFill/>
                                                  <a:ln>
                                                    <a:noFill/>
                                                  </a:ln>
                                                </pic:spPr>
                                              </pic:pic>
                                            </a:graphicData>
                                          </a:graphic>
                                        </wp:inline>
                                      </w:drawing>
                                    </w:r>
                                  </w:p>
                                </w:tc>
                              </w:tr>
                              <w:tr w:rsidR="00F20BC3" w:rsidRPr="00F20BC3" w:rsidTr="00F20BC3">
                                <w:trPr>
                                  <w:trHeight w:val="150"/>
                                  <w:tblCellSpacing w:w="0" w:type="dxa"/>
                                  <w:jc w:val="center"/>
                                </w:trPr>
                                <w:tc>
                                  <w:tcPr>
                                    <w:tcW w:w="0" w:type="auto"/>
                                    <w:vAlign w:val="center"/>
                                    <w:hideMark/>
                                  </w:tcPr>
                                  <w:p w:rsidR="00F20BC3" w:rsidRPr="00F20BC3" w:rsidRDefault="00F20BC3" w:rsidP="00F20BC3">
                                    <w:pPr>
                                      <w:spacing w:after="0" w:line="150" w:lineRule="atLeast"/>
                                      <w:rPr>
                                        <w:rFonts w:ascii="inherit" w:eastAsia="Times New Roman" w:hAnsi="inherit" w:cs="Times New Roman"/>
                                        <w:sz w:val="15"/>
                                        <w:szCs w:val="15"/>
                                        <w:lang w:eastAsia="en-GB"/>
                                      </w:rPr>
                                    </w:pPr>
                                    <w:r w:rsidRPr="00F20BC3">
                                      <w:rPr>
                                        <w:rFonts w:ascii="inherit" w:eastAsia="Times New Roman" w:hAnsi="inherit" w:cs="Times New Roman"/>
                                        <w:sz w:val="15"/>
                                        <w:szCs w:val="15"/>
                                        <w:lang w:eastAsia="en-GB"/>
                                      </w:rPr>
                                      <w:t> </w:t>
                                    </w:r>
                                  </w:p>
                                </w:tc>
                              </w:tr>
                            </w:tbl>
                            <w:p w:rsidR="00F20BC3" w:rsidRPr="00F20BC3" w:rsidRDefault="00F20BC3" w:rsidP="00F20BC3">
                              <w:pPr>
                                <w:spacing w:after="0" w:line="240" w:lineRule="auto"/>
                                <w:jc w:val="center"/>
                                <w:rPr>
                                  <w:rFonts w:ascii="inherit" w:eastAsia="Times New Roman" w:hAnsi="inherit" w:cs="Times New Roman"/>
                                  <w:sz w:val="24"/>
                                  <w:szCs w:val="24"/>
                                  <w:lang w:eastAsia="en-GB"/>
                                </w:rPr>
                              </w:pPr>
                            </w:p>
                          </w:tc>
                        </w:tr>
                      </w:tbl>
                      <w:p w:rsidR="00F20BC3" w:rsidRPr="00F20BC3" w:rsidRDefault="00F20BC3" w:rsidP="00F20BC3">
                        <w:pPr>
                          <w:spacing w:after="0" w:line="240" w:lineRule="auto"/>
                          <w:jc w:val="center"/>
                          <w:rPr>
                            <w:rFonts w:ascii="inherit" w:eastAsia="Times New Roman" w:hAnsi="inherit" w:cs="Times New Roman"/>
                            <w:sz w:val="24"/>
                            <w:szCs w:val="24"/>
                            <w:lang w:eastAsia="en-GB"/>
                          </w:rPr>
                        </w:pPr>
                      </w:p>
                    </w:tc>
                  </w:tr>
                  <w:tr w:rsidR="00F20BC3" w:rsidRPr="00F20BC3" w:rsidTr="00F20BC3">
                    <w:trPr>
                      <w:trHeight w:val="150"/>
                      <w:tblCellSpacing w:w="0" w:type="dxa"/>
                      <w:jc w:val="center"/>
                    </w:trPr>
                    <w:tc>
                      <w:tcPr>
                        <w:tcW w:w="0" w:type="auto"/>
                        <w:gridSpan w:val="7"/>
                        <w:vAlign w:val="center"/>
                        <w:hideMark/>
                      </w:tcPr>
                      <w:p w:rsidR="00F20BC3" w:rsidRPr="00F20BC3" w:rsidRDefault="00F20BC3" w:rsidP="00F20BC3">
                        <w:pPr>
                          <w:spacing w:after="0" w:line="150" w:lineRule="atLeast"/>
                          <w:rPr>
                            <w:rFonts w:ascii="inherit" w:eastAsia="Times New Roman" w:hAnsi="inherit" w:cs="Times New Roman"/>
                            <w:sz w:val="15"/>
                            <w:szCs w:val="15"/>
                            <w:lang w:eastAsia="en-GB"/>
                          </w:rPr>
                        </w:pPr>
                        <w:r w:rsidRPr="00F20BC3">
                          <w:rPr>
                            <w:rFonts w:ascii="inherit" w:eastAsia="Times New Roman" w:hAnsi="inherit" w:cs="Times New Roman"/>
                            <w:sz w:val="15"/>
                            <w:szCs w:val="15"/>
                            <w:lang w:eastAsia="en-GB"/>
                          </w:rPr>
                          <w:t> </w:t>
                        </w:r>
                      </w:p>
                    </w:tc>
                  </w:tr>
                </w:tbl>
                <w:p w:rsidR="00F20BC3" w:rsidRPr="00F20BC3" w:rsidRDefault="00F20BC3" w:rsidP="00F20BC3">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150"/>
                    <w:gridCol w:w="9300"/>
                    <w:gridCol w:w="150"/>
                  </w:tblGrid>
                  <w:tr w:rsidR="00F20BC3" w:rsidRPr="00F20BC3" w:rsidTr="00F20BC3">
                    <w:trPr>
                      <w:tblCellSpacing w:w="0" w:type="dxa"/>
                      <w:jc w:val="center"/>
                    </w:trPr>
                    <w:tc>
                      <w:tcPr>
                        <w:tcW w:w="150" w:type="dxa"/>
                        <w:hideMark/>
                      </w:tcPr>
                      <w:p w:rsidR="00F20BC3" w:rsidRPr="00F20BC3" w:rsidRDefault="00F20BC3" w:rsidP="00F20BC3">
                        <w:pPr>
                          <w:spacing w:after="0" w:line="240" w:lineRule="auto"/>
                          <w:jc w:val="center"/>
                          <w:rPr>
                            <w:rFonts w:ascii="inherit" w:eastAsia="Times New Roman" w:hAnsi="inherit" w:cs="Times New Roman"/>
                            <w:sz w:val="24"/>
                            <w:szCs w:val="24"/>
                            <w:lang w:eastAsia="en-GB"/>
                          </w:rPr>
                        </w:pPr>
                        <w:r w:rsidRPr="00F20BC3">
                          <w:rPr>
                            <w:rFonts w:ascii="inherit" w:eastAsia="Times New Roman" w:hAnsi="inherit" w:cs="Times New Roman"/>
                            <w:sz w:val="24"/>
                            <w:szCs w:val="24"/>
                            <w:lang w:eastAsia="en-GB"/>
                          </w:rPr>
                          <w:t> </w:t>
                        </w:r>
                      </w:p>
                    </w:tc>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300"/>
                        </w:tblGrid>
                        <w:tr w:rsidR="00F20BC3" w:rsidRPr="00F20BC3" w:rsidTr="00F20BC3">
                          <w:trPr>
                            <w:tblCellSpacing w:w="0" w:type="dxa"/>
                            <w:jc w:val="center"/>
                          </w:trPr>
                          <w:tc>
                            <w:tcPr>
                              <w:tcW w:w="0" w:type="auto"/>
                              <w:hideMark/>
                            </w:tcPr>
                            <w:p w:rsidR="00F20BC3" w:rsidRPr="00F20BC3" w:rsidRDefault="00F20BC3" w:rsidP="00F20BC3">
                              <w:pPr>
                                <w:spacing w:after="0" w:line="240" w:lineRule="auto"/>
                                <w:jc w:val="center"/>
                                <w:rPr>
                                  <w:rFonts w:ascii="Arial" w:eastAsia="Times New Roman" w:hAnsi="Arial" w:cs="Arial"/>
                                  <w:color w:val="000001"/>
                                  <w:sz w:val="21"/>
                                  <w:szCs w:val="21"/>
                                  <w:lang w:eastAsia="en-GB"/>
                                </w:rPr>
                              </w:pPr>
                              <w:r w:rsidRPr="00F20BC3">
                                <w:rPr>
                                  <w:rFonts w:ascii="Arial" w:eastAsia="Times New Roman" w:hAnsi="Arial" w:cs="Arial"/>
                                  <w:b/>
                                  <w:bCs/>
                                  <w:color w:val="0000FF"/>
                                  <w:sz w:val="30"/>
                                  <w:szCs w:val="30"/>
                                  <w:u w:val="single"/>
                                  <w:lang w:eastAsia="en-GB"/>
                                </w:rPr>
                                <w:t>IT'S A BIT LIKE GROWING PELARGONIUM</w:t>
                              </w:r>
                            </w:p>
                          </w:tc>
                        </w:tr>
                        <w:tr w:rsidR="00F20BC3" w:rsidRPr="00F20BC3" w:rsidTr="00F20BC3">
                          <w:trPr>
                            <w:trHeight w:val="150"/>
                            <w:tblCellSpacing w:w="0" w:type="dxa"/>
                            <w:jc w:val="center"/>
                          </w:trPr>
                          <w:tc>
                            <w:tcPr>
                              <w:tcW w:w="0" w:type="auto"/>
                              <w:vAlign w:val="center"/>
                              <w:hideMark/>
                            </w:tcPr>
                            <w:p w:rsidR="00F20BC3" w:rsidRPr="00F20BC3" w:rsidRDefault="00F20BC3" w:rsidP="00F20BC3">
                              <w:pPr>
                                <w:spacing w:after="0" w:line="150" w:lineRule="atLeast"/>
                                <w:rPr>
                                  <w:rFonts w:ascii="inherit" w:eastAsia="Times New Roman" w:hAnsi="inherit" w:cs="Times New Roman"/>
                                  <w:sz w:val="15"/>
                                  <w:szCs w:val="15"/>
                                  <w:lang w:eastAsia="en-GB"/>
                                </w:rPr>
                              </w:pPr>
                              <w:r w:rsidRPr="00F20BC3">
                                <w:rPr>
                                  <w:rFonts w:ascii="inherit" w:eastAsia="Times New Roman" w:hAnsi="inherit" w:cs="Times New Roman"/>
                                  <w:sz w:val="15"/>
                                  <w:szCs w:val="15"/>
                                  <w:lang w:eastAsia="en-GB"/>
                                </w:rPr>
                                <w:t> </w:t>
                              </w:r>
                            </w:p>
                          </w:tc>
                        </w:tr>
                      </w:tbl>
                      <w:p w:rsidR="00F20BC3" w:rsidRPr="00F20BC3" w:rsidRDefault="00F20BC3" w:rsidP="00F20BC3">
                        <w:pPr>
                          <w:spacing w:after="0" w:line="240" w:lineRule="auto"/>
                          <w:jc w:val="center"/>
                          <w:rPr>
                            <w:rFonts w:ascii="inherit" w:eastAsia="Times New Roman" w:hAnsi="inherit" w:cs="Times New Roman"/>
                            <w:sz w:val="24"/>
                            <w:szCs w:val="24"/>
                            <w:lang w:eastAsia="en-GB"/>
                          </w:rPr>
                        </w:pPr>
                      </w:p>
                    </w:tc>
                    <w:tc>
                      <w:tcPr>
                        <w:tcW w:w="150" w:type="dxa"/>
                        <w:hideMark/>
                      </w:tcPr>
                      <w:p w:rsidR="00F20BC3" w:rsidRPr="00F20BC3" w:rsidRDefault="00F20BC3" w:rsidP="00F20BC3">
                        <w:pPr>
                          <w:spacing w:after="0" w:line="240" w:lineRule="auto"/>
                          <w:jc w:val="center"/>
                          <w:rPr>
                            <w:rFonts w:ascii="inherit" w:eastAsia="Times New Roman" w:hAnsi="inherit" w:cs="Times New Roman"/>
                            <w:sz w:val="24"/>
                            <w:szCs w:val="24"/>
                            <w:lang w:eastAsia="en-GB"/>
                          </w:rPr>
                        </w:pPr>
                        <w:r w:rsidRPr="00F20BC3">
                          <w:rPr>
                            <w:rFonts w:ascii="inherit" w:eastAsia="Times New Roman" w:hAnsi="inherit" w:cs="Times New Roman"/>
                            <w:sz w:val="24"/>
                            <w:szCs w:val="24"/>
                            <w:lang w:eastAsia="en-GB"/>
                          </w:rPr>
                          <w:t> </w:t>
                        </w:r>
                      </w:p>
                    </w:tc>
                  </w:tr>
                </w:tbl>
                <w:p w:rsidR="00F20BC3" w:rsidRPr="00F20BC3" w:rsidRDefault="00F20BC3" w:rsidP="00F20BC3">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F20BC3" w:rsidRPr="00F20BC3" w:rsidTr="00F20BC3">
                    <w:trPr>
                      <w:trHeight w:val="150"/>
                      <w:tblCellSpacing w:w="0" w:type="dxa"/>
                      <w:jc w:val="center"/>
                    </w:trPr>
                    <w:tc>
                      <w:tcPr>
                        <w:tcW w:w="0" w:type="auto"/>
                        <w:vAlign w:val="center"/>
                        <w:hideMark/>
                      </w:tcPr>
                      <w:p w:rsidR="00F20BC3" w:rsidRPr="00F20BC3" w:rsidRDefault="00F20BC3" w:rsidP="00F20BC3">
                        <w:pPr>
                          <w:spacing w:after="0" w:line="150" w:lineRule="atLeast"/>
                          <w:rPr>
                            <w:rFonts w:ascii="inherit" w:eastAsia="Times New Roman" w:hAnsi="inherit" w:cs="Times New Roman"/>
                            <w:sz w:val="15"/>
                            <w:szCs w:val="15"/>
                            <w:lang w:eastAsia="en-GB"/>
                          </w:rPr>
                        </w:pPr>
                        <w:r w:rsidRPr="00F20BC3">
                          <w:rPr>
                            <w:rFonts w:ascii="inherit" w:eastAsia="Times New Roman" w:hAnsi="inherit" w:cs="Times New Roman"/>
                            <w:sz w:val="15"/>
                            <w:szCs w:val="15"/>
                            <w:lang w:eastAsia="en-GB"/>
                          </w:rPr>
                          <w:t> </w:t>
                        </w:r>
                      </w:p>
                    </w:tc>
                  </w:tr>
                </w:tbl>
                <w:p w:rsidR="00F20BC3" w:rsidRPr="00F20BC3" w:rsidRDefault="00F20BC3" w:rsidP="00F20BC3">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F20BC3" w:rsidRPr="00F20BC3" w:rsidTr="00F20BC3">
                    <w:trPr>
                      <w:trHeight w:val="150"/>
                      <w:tblCellSpacing w:w="0" w:type="dxa"/>
                      <w:jc w:val="center"/>
                    </w:trPr>
                    <w:tc>
                      <w:tcPr>
                        <w:tcW w:w="0" w:type="auto"/>
                        <w:vAlign w:val="center"/>
                        <w:hideMark/>
                      </w:tcPr>
                      <w:p w:rsidR="00F20BC3" w:rsidRPr="00F20BC3" w:rsidRDefault="00F20BC3" w:rsidP="00F20BC3">
                        <w:pPr>
                          <w:spacing w:after="0" w:line="150" w:lineRule="atLeast"/>
                          <w:rPr>
                            <w:rFonts w:ascii="inherit" w:eastAsia="Times New Roman" w:hAnsi="inherit" w:cs="Times New Roman"/>
                            <w:sz w:val="15"/>
                            <w:szCs w:val="15"/>
                            <w:lang w:eastAsia="en-GB"/>
                          </w:rPr>
                        </w:pPr>
                        <w:r w:rsidRPr="00F20BC3">
                          <w:rPr>
                            <w:rFonts w:ascii="inherit" w:eastAsia="Times New Roman" w:hAnsi="inherit" w:cs="Times New Roman"/>
                            <w:sz w:val="15"/>
                            <w:szCs w:val="15"/>
                            <w:lang w:eastAsia="en-GB"/>
                          </w:rPr>
                          <w:t> </w:t>
                        </w:r>
                      </w:p>
                    </w:tc>
                  </w:tr>
                </w:tbl>
                <w:p w:rsidR="00F20BC3" w:rsidRPr="00F20BC3" w:rsidRDefault="00F20BC3" w:rsidP="00F20BC3">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150"/>
                    <w:gridCol w:w="9300"/>
                    <w:gridCol w:w="150"/>
                  </w:tblGrid>
                  <w:tr w:rsidR="00F20BC3" w:rsidRPr="00F20BC3" w:rsidTr="00F20BC3">
                    <w:trPr>
                      <w:tblCellSpacing w:w="0" w:type="dxa"/>
                      <w:jc w:val="center"/>
                    </w:trPr>
                    <w:tc>
                      <w:tcPr>
                        <w:tcW w:w="150" w:type="dxa"/>
                        <w:hideMark/>
                      </w:tcPr>
                      <w:p w:rsidR="00F20BC3" w:rsidRPr="00F20BC3" w:rsidRDefault="00F20BC3" w:rsidP="00F20BC3">
                        <w:pPr>
                          <w:spacing w:after="0" w:line="240" w:lineRule="auto"/>
                          <w:jc w:val="center"/>
                          <w:rPr>
                            <w:rFonts w:ascii="inherit" w:eastAsia="Times New Roman" w:hAnsi="inherit" w:cs="Times New Roman"/>
                            <w:sz w:val="24"/>
                            <w:szCs w:val="24"/>
                            <w:lang w:eastAsia="en-GB"/>
                          </w:rPr>
                        </w:pPr>
                        <w:r w:rsidRPr="00F20BC3">
                          <w:rPr>
                            <w:rFonts w:ascii="inherit" w:eastAsia="Times New Roman" w:hAnsi="inherit" w:cs="Times New Roman"/>
                            <w:sz w:val="24"/>
                            <w:szCs w:val="24"/>
                            <w:lang w:eastAsia="en-GB"/>
                          </w:rPr>
                          <w:t> </w:t>
                        </w:r>
                      </w:p>
                    </w:tc>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300"/>
                        </w:tblGrid>
                        <w:tr w:rsidR="00F20BC3" w:rsidRPr="00F20BC3" w:rsidTr="00F20BC3">
                          <w:trPr>
                            <w:tblCellSpacing w:w="0" w:type="dxa"/>
                            <w:jc w:val="center"/>
                          </w:trPr>
                          <w:tc>
                            <w:tcPr>
                              <w:tcW w:w="0" w:type="auto"/>
                              <w:hideMark/>
                            </w:tcPr>
                            <w:p w:rsidR="00F20BC3" w:rsidRPr="00F20BC3" w:rsidRDefault="00F20BC3" w:rsidP="00F20BC3">
                              <w:pPr>
                                <w:spacing w:after="0" w:line="240" w:lineRule="auto"/>
                                <w:jc w:val="center"/>
                                <w:rPr>
                                  <w:rFonts w:ascii="inherit" w:eastAsia="Times New Roman" w:hAnsi="inherit" w:cs="Times New Roman"/>
                                  <w:sz w:val="24"/>
                                  <w:szCs w:val="24"/>
                                  <w:lang w:eastAsia="en-GB"/>
                                </w:rPr>
                              </w:pPr>
                              <w:bookmarkStart w:id="0" w:name="_GoBack"/>
                              <w:bookmarkEnd w:id="0"/>
                              <w:r w:rsidRPr="00F20BC3">
                                <w:rPr>
                                  <w:rFonts w:ascii="inherit" w:eastAsia="Times New Roman" w:hAnsi="inherit" w:cs="Times New Roman"/>
                                  <w:noProof/>
                                  <w:sz w:val="24"/>
                                  <w:szCs w:val="24"/>
                                  <w:lang w:eastAsia="en-GB"/>
                                </w:rPr>
                                <w:drawing>
                                  <wp:inline distT="0" distB="0" distL="0" distR="0" wp14:anchorId="71D7FA66" wp14:editId="4128DF1C">
                                    <wp:extent cx="2362200" cy="15716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62200" cy="1571625"/>
                                            </a:xfrm>
                                            <a:prstGeom prst="rect">
                                              <a:avLst/>
                                            </a:prstGeom>
                                            <a:noFill/>
                                            <a:ln>
                                              <a:noFill/>
                                            </a:ln>
                                          </pic:spPr>
                                        </pic:pic>
                                      </a:graphicData>
                                    </a:graphic>
                                  </wp:inline>
                                </w:drawing>
                              </w:r>
                            </w:p>
                          </w:tc>
                        </w:tr>
                        <w:tr w:rsidR="00F20BC3" w:rsidRPr="00F20BC3" w:rsidTr="00F20BC3">
                          <w:trPr>
                            <w:trHeight w:val="150"/>
                            <w:tblCellSpacing w:w="0" w:type="dxa"/>
                            <w:jc w:val="center"/>
                          </w:trPr>
                          <w:tc>
                            <w:tcPr>
                              <w:tcW w:w="0" w:type="auto"/>
                              <w:vAlign w:val="center"/>
                              <w:hideMark/>
                            </w:tcPr>
                            <w:p w:rsidR="00F20BC3" w:rsidRPr="00F20BC3" w:rsidRDefault="00F20BC3" w:rsidP="00F20BC3">
                              <w:pPr>
                                <w:spacing w:after="0" w:line="150" w:lineRule="atLeast"/>
                                <w:rPr>
                                  <w:rFonts w:ascii="inherit" w:eastAsia="Times New Roman" w:hAnsi="inherit" w:cs="Times New Roman"/>
                                  <w:sz w:val="15"/>
                                  <w:szCs w:val="15"/>
                                  <w:lang w:eastAsia="en-GB"/>
                                </w:rPr>
                              </w:pPr>
                              <w:r w:rsidRPr="00F20BC3">
                                <w:rPr>
                                  <w:rFonts w:ascii="inherit" w:eastAsia="Times New Roman" w:hAnsi="inherit" w:cs="Times New Roman"/>
                                  <w:sz w:val="15"/>
                                  <w:szCs w:val="15"/>
                                  <w:lang w:eastAsia="en-GB"/>
                                </w:rPr>
                                <w:t> </w:t>
                              </w:r>
                            </w:p>
                          </w:tc>
                        </w:tr>
                      </w:tbl>
                      <w:p w:rsidR="00F20BC3" w:rsidRPr="00F20BC3" w:rsidRDefault="00F20BC3" w:rsidP="00F20BC3">
                        <w:pPr>
                          <w:spacing w:after="0" w:line="240" w:lineRule="auto"/>
                          <w:jc w:val="center"/>
                          <w:rPr>
                            <w:rFonts w:ascii="inherit" w:eastAsia="Times New Roman" w:hAnsi="inherit" w:cs="Times New Roman"/>
                            <w:sz w:val="24"/>
                            <w:szCs w:val="24"/>
                            <w:lang w:eastAsia="en-GB"/>
                          </w:rPr>
                        </w:pPr>
                      </w:p>
                    </w:tc>
                    <w:tc>
                      <w:tcPr>
                        <w:tcW w:w="150" w:type="dxa"/>
                        <w:hideMark/>
                      </w:tcPr>
                      <w:p w:rsidR="00F20BC3" w:rsidRPr="00F20BC3" w:rsidRDefault="00F20BC3" w:rsidP="00F20BC3">
                        <w:pPr>
                          <w:spacing w:after="0" w:line="240" w:lineRule="auto"/>
                          <w:jc w:val="center"/>
                          <w:rPr>
                            <w:rFonts w:ascii="inherit" w:eastAsia="Times New Roman" w:hAnsi="inherit" w:cs="Times New Roman"/>
                            <w:sz w:val="24"/>
                            <w:szCs w:val="24"/>
                            <w:lang w:eastAsia="en-GB"/>
                          </w:rPr>
                        </w:pPr>
                        <w:r w:rsidRPr="00F20BC3">
                          <w:rPr>
                            <w:rFonts w:ascii="inherit" w:eastAsia="Times New Roman" w:hAnsi="inherit" w:cs="Times New Roman"/>
                            <w:sz w:val="24"/>
                            <w:szCs w:val="24"/>
                            <w:lang w:eastAsia="en-GB"/>
                          </w:rPr>
                          <w:t> </w:t>
                        </w:r>
                      </w:p>
                    </w:tc>
                  </w:tr>
                </w:tbl>
                <w:p w:rsidR="00F20BC3" w:rsidRPr="00F20BC3" w:rsidRDefault="00F20BC3" w:rsidP="00F20BC3">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F20BC3" w:rsidRPr="00F20BC3" w:rsidTr="00F20BC3">
                    <w:trPr>
                      <w:trHeight w:val="150"/>
                      <w:tblCellSpacing w:w="0" w:type="dxa"/>
                      <w:jc w:val="center"/>
                    </w:trPr>
                    <w:tc>
                      <w:tcPr>
                        <w:tcW w:w="0" w:type="auto"/>
                        <w:vAlign w:val="center"/>
                        <w:hideMark/>
                      </w:tcPr>
                      <w:p w:rsidR="00F20BC3" w:rsidRPr="00F20BC3" w:rsidRDefault="00F20BC3" w:rsidP="00F20BC3">
                        <w:pPr>
                          <w:spacing w:after="0" w:line="150" w:lineRule="atLeast"/>
                          <w:rPr>
                            <w:rFonts w:ascii="inherit" w:eastAsia="Times New Roman" w:hAnsi="inherit" w:cs="Times New Roman"/>
                            <w:sz w:val="15"/>
                            <w:szCs w:val="15"/>
                            <w:lang w:eastAsia="en-GB"/>
                          </w:rPr>
                        </w:pPr>
                        <w:r w:rsidRPr="00F20BC3">
                          <w:rPr>
                            <w:rFonts w:ascii="inherit" w:eastAsia="Times New Roman" w:hAnsi="inherit" w:cs="Times New Roman"/>
                            <w:sz w:val="15"/>
                            <w:szCs w:val="15"/>
                            <w:lang w:eastAsia="en-GB"/>
                          </w:rPr>
                          <w:t> </w:t>
                        </w:r>
                      </w:p>
                    </w:tc>
                  </w:tr>
                  <w:tr w:rsidR="00F20BC3" w:rsidRPr="00F20BC3" w:rsidTr="00F20BC3">
                    <w:trPr>
                      <w:tblCellSpacing w:w="0" w:type="dxa"/>
                      <w:jc w:val="center"/>
                    </w:trPr>
                    <w:tc>
                      <w:tcPr>
                        <w:tcW w:w="0" w:type="auto"/>
                        <w:hideMark/>
                      </w:tcPr>
                      <w:p w:rsidR="00F20BC3" w:rsidRPr="00F20BC3" w:rsidRDefault="00F20BC3" w:rsidP="00F20BC3">
                        <w:pPr>
                          <w:spacing w:before="100" w:beforeAutospacing="1" w:after="100" w:afterAutospacing="1" w:line="240" w:lineRule="auto"/>
                          <w:jc w:val="center"/>
                          <w:rPr>
                            <w:rFonts w:ascii="Arial" w:eastAsia="Times New Roman" w:hAnsi="Arial" w:cs="Arial"/>
                            <w:color w:val="000001"/>
                            <w:sz w:val="21"/>
                            <w:szCs w:val="21"/>
                            <w:lang w:eastAsia="en-GB"/>
                          </w:rPr>
                        </w:pPr>
                      </w:p>
                      <w:p w:rsidR="00F20BC3" w:rsidRPr="00F20BC3" w:rsidRDefault="00F20BC3" w:rsidP="00F20BC3">
                        <w:pPr>
                          <w:spacing w:before="100" w:beforeAutospacing="1" w:after="100" w:afterAutospacing="1" w:line="240" w:lineRule="auto"/>
                          <w:rPr>
                            <w:rFonts w:ascii="Arial" w:eastAsia="Times New Roman" w:hAnsi="Arial" w:cs="Arial"/>
                            <w:color w:val="000001"/>
                            <w:sz w:val="21"/>
                            <w:szCs w:val="21"/>
                            <w:lang w:eastAsia="en-GB"/>
                          </w:rPr>
                        </w:pPr>
                        <w:r w:rsidRPr="00F20BC3">
                          <w:rPr>
                            <w:rFonts w:ascii="Arial" w:eastAsia="Times New Roman" w:hAnsi="Arial" w:cs="Arial"/>
                            <w:color w:val="000001"/>
                            <w:sz w:val="21"/>
                            <w:szCs w:val="21"/>
                            <w:lang w:eastAsia="en-GB"/>
                          </w:rPr>
                          <w:t>I recently listened to Gardeners Question Time on the car radio.  A listener asked the question whether she should dig up and throw away her pelargonium and plant new stock or just leave them in the ground and let them flower better for this year.  All the experts were agreed, if the plants were looking in good health and well established, then no!  Do not dig them up but let the plants recover in the ground for a better flowering season this year. Good advice all round! </w:t>
                        </w:r>
                      </w:p>
                      <w:p w:rsidR="00F20BC3" w:rsidRPr="00F20BC3" w:rsidRDefault="00F20BC3" w:rsidP="00F20BC3">
                        <w:pPr>
                          <w:spacing w:before="100" w:beforeAutospacing="1" w:after="100" w:afterAutospacing="1" w:line="240" w:lineRule="auto"/>
                          <w:rPr>
                            <w:rFonts w:ascii="Arial" w:eastAsia="Times New Roman" w:hAnsi="Arial" w:cs="Arial"/>
                            <w:color w:val="000001"/>
                            <w:sz w:val="21"/>
                            <w:szCs w:val="21"/>
                            <w:lang w:eastAsia="en-GB"/>
                          </w:rPr>
                        </w:pPr>
                        <w:r w:rsidRPr="00F20BC3">
                          <w:rPr>
                            <w:rFonts w:ascii="Arial" w:eastAsia="Times New Roman" w:hAnsi="Arial" w:cs="Arial"/>
                            <w:color w:val="000001"/>
                            <w:sz w:val="21"/>
                            <w:szCs w:val="21"/>
                            <w:lang w:eastAsia="en-GB"/>
                          </w:rPr>
                          <w:t xml:space="preserve">I thought this was a bit like the question that many clients have posed to me over the last couple of months since receiving their investment and pension valuations just after the New Year.  All stock exchange values have gone down over the past couple of months particularly in the American and International markets.  Initially this was caused by the Central Bank's announcements that interest rates would go up to combat inflation, but more recently the fall has been caused by the effects of the Russian invasion of Ukraine and all the problems that this holds for the future.  The news of the war </w:t>
                        </w:r>
                        <w:r w:rsidRPr="00F20BC3">
                          <w:rPr>
                            <w:rFonts w:ascii="Arial" w:eastAsia="Times New Roman" w:hAnsi="Arial" w:cs="Arial"/>
                            <w:color w:val="000001"/>
                            <w:sz w:val="21"/>
                            <w:szCs w:val="21"/>
                            <w:lang w:eastAsia="en-GB"/>
                          </w:rPr>
                          <w:lastRenderedPageBreak/>
                          <w:t>and its effects on world stock markets is causing a considerable amount of volatility.  Markets are up one day and down the next and then up again.  Quite dramatically some days.</w:t>
                        </w:r>
                      </w:p>
                    </w:tc>
                  </w:tr>
                  <w:tr w:rsidR="00F20BC3" w:rsidRPr="00F20BC3" w:rsidTr="00F20BC3">
                    <w:trPr>
                      <w:trHeight w:val="150"/>
                      <w:tblCellSpacing w:w="0" w:type="dxa"/>
                      <w:jc w:val="center"/>
                    </w:trPr>
                    <w:tc>
                      <w:tcPr>
                        <w:tcW w:w="0" w:type="auto"/>
                        <w:vAlign w:val="center"/>
                        <w:hideMark/>
                      </w:tcPr>
                      <w:p w:rsidR="00F20BC3" w:rsidRPr="00F20BC3" w:rsidRDefault="00F20BC3" w:rsidP="00F20BC3">
                        <w:pPr>
                          <w:spacing w:after="0" w:line="150" w:lineRule="atLeast"/>
                          <w:rPr>
                            <w:rFonts w:ascii="inherit" w:eastAsia="Times New Roman" w:hAnsi="inherit" w:cs="Times New Roman"/>
                            <w:sz w:val="15"/>
                            <w:szCs w:val="15"/>
                            <w:lang w:eastAsia="en-GB"/>
                          </w:rPr>
                        </w:pPr>
                        <w:r w:rsidRPr="00F20BC3">
                          <w:rPr>
                            <w:rFonts w:ascii="inherit" w:eastAsia="Times New Roman" w:hAnsi="inherit" w:cs="Times New Roman"/>
                            <w:sz w:val="15"/>
                            <w:szCs w:val="15"/>
                            <w:lang w:eastAsia="en-GB"/>
                          </w:rPr>
                          <w:lastRenderedPageBreak/>
                          <w:t> </w:t>
                        </w:r>
                      </w:p>
                    </w:tc>
                  </w:tr>
                </w:tbl>
                <w:p w:rsidR="00F20BC3" w:rsidRPr="00F20BC3" w:rsidRDefault="00F20BC3" w:rsidP="00F20BC3">
                  <w:pPr>
                    <w:spacing w:after="0" w:line="240" w:lineRule="auto"/>
                    <w:jc w:val="center"/>
                    <w:rPr>
                      <w:rFonts w:ascii="inherit" w:eastAsia="Times New Roman" w:hAnsi="inherit" w:cs="Times New Roman"/>
                      <w:sz w:val="24"/>
                      <w:szCs w:val="24"/>
                      <w:lang w:eastAsia="en-GB"/>
                    </w:rPr>
                  </w:pPr>
                </w:p>
              </w:tc>
            </w:tr>
          </w:tbl>
          <w:p w:rsidR="00F20BC3" w:rsidRPr="00F20BC3" w:rsidRDefault="00F20BC3" w:rsidP="00F20BC3">
            <w:pPr>
              <w:spacing w:after="0" w:line="240" w:lineRule="auto"/>
              <w:jc w:val="center"/>
              <w:rPr>
                <w:rFonts w:ascii="Arial" w:eastAsia="Times New Roman" w:hAnsi="Arial" w:cs="Arial"/>
                <w:vanish/>
                <w:color w:val="000001"/>
                <w:sz w:val="21"/>
                <w:szCs w:val="21"/>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F20BC3" w:rsidRPr="00F20BC3" w:rsidTr="00F20BC3">
              <w:trPr>
                <w:tblCellSpacing w:w="0" w:type="dxa"/>
                <w:jc w:val="center"/>
              </w:trPr>
              <w:tc>
                <w:tcPr>
                  <w:tcW w:w="0" w:type="auto"/>
                  <w:hideMark/>
                </w:tcPr>
                <w:p w:rsidR="00F20BC3" w:rsidRPr="00F20BC3" w:rsidRDefault="00F20BC3" w:rsidP="00F20BC3">
                  <w:pPr>
                    <w:spacing w:after="0" w:line="240" w:lineRule="auto"/>
                    <w:jc w:val="center"/>
                    <w:rPr>
                      <w:rFonts w:ascii="inherit" w:eastAsia="Times New Roman" w:hAnsi="inherit" w:cs="Times New Roman"/>
                      <w:sz w:val="24"/>
                      <w:szCs w:val="24"/>
                      <w:lang w:eastAsia="en-GB"/>
                    </w:rPr>
                  </w:pPr>
                  <w:r w:rsidRPr="00F20BC3">
                    <w:rPr>
                      <w:rFonts w:ascii="inherit" w:eastAsia="Times New Roman" w:hAnsi="inherit" w:cs="Times New Roman"/>
                      <w:noProof/>
                      <w:sz w:val="24"/>
                      <w:szCs w:val="24"/>
                      <w:lang w:eastAsia="en-GB"/>
                    </w:rPr>
                    <w:drawing>
                      <wp:inline distT="0" distB="0" distL="0" distR="0" wp14:anchorId="05AE2201" wp14:editId="3C25780E">
                        <wp:extent cx="6096000" cy="43148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0" cy="4314825"/>
                                </a:xfrm>
                                <a:prstGeom prst="rect">
                                  <a:avLst/>
                                </a:prstGeom>
                                <a:noFill/>
                                <a:ln>
                                  <a:noFill/>
                                </a:ln>
                              </pic:spPr>
                            </pic:pic>
                          </a:graphicData>
                        </a:graphic>
                      </wp:inline>
                    </w:drawing>
                  </w:r>
                </w:p>
              </w:tc>
            </w:tr>
            <w:tr w:rsidR="00F20BC3" w:rsidRPr="00F20BC3" w:rsidTr="00F20BC3">
              <w:trPr>
                <w:trHeight w:val="150"/>
                <w:tblCellSpacing w:w="0" w:type="dxa"/>
                <w:jc w:val="center"/>
              </w:trPr>
              <w:tc>
                <w:tcPr>
                  <w:tcW w:w="0" w:type="auto"/>
                  <w:vAlign w:val="center"/>
                  <w:hideMark/>
                </w:tcPr>
                <w:p w:rsidR="00F20BC3" w:rsidRPr="00F20BC3" w:rsidRDefault="00F20BC3" w:rsidP="00F20BC3">
                  <w:pPr>
                    <w:spacing w:after="0" w:line="150" w:lineRule="atLeast"/>
                    <w:rPr>
                      <w:rFonts w:ascii="inherit" w:eastAsia="Times New Roman" w:hAnsi="inherit" w:cs="Times New Roman"/>
                      <w:sz w:val="15"/>
                      <w:szCs w:val="15"/>
                      <w:lang w:eastAsia="en-GB"/>
                    </w:rPr>
                  </w:pPr>
                  <w:r w:rsidRPr="00F20BC3">
                    <w:rPr>
                      <w:rFonts w:ascii="inherit" w:eastAsia="Times New Roman" w:hAnsi="inherit" w:cs="Times New Roman"/>
                      <w:sz w:val="15"/>
                      <w:szCs w:val="15"/>
                      <w:lang w:eastAsia="en-GB"/>
                    </w:rPr>
                    <w:t> </w:t>
                  </w:r>
                </w:p>
              </w:tc>
            </w:tr>
            <w:tr w:rsidR="00F20BC3" w:rsidRPr="00F20BC3">
              <w:trPr>
                <w:tblCellSpacing w:w="0" w:type="dxa"/>
                <w:jc w:val="center"/>
              </w:trPr>
              <w:tc>
                <w:tcPr>
                  <w:tcW w:w="0" w:type="auto"/>
                  <w:hideMark/>
                </w:tcPr>
                <w:p w:rsidR="00F20BC3" w:rsidRPr="00F20BC3" w:rsidRDefault="00F20BC3" w:rsidP="00F20BC3">
                  <w:pPr>
                    <w:spacing w:after="0" w:line="240" w:lineRule="auto"/>
                    <w:rPr>
                      <w:rFonts w:ascii="Arial" w:eastAsia="Times New Roman" w:hAnsi="Arial" w:cs="Arial"/>
                      <w:color w:val="000001"/>
                      <w:sz w:val="21"/>
                      <w:szCs w:val="21"/>
                      <w:lang w:eastAsia="en-GB"/>
                    </w:rPr>
                  </w:pPr>
                  <w:r w:rsidRPr="00F20BC3">
                    <w:rPr>
                      <w:rFonts w:ascii="Arial" w:eastAsia="Times New Roman" w:hAnsi="Arial" w:cs="Arial"/>
                      <w:color w:val="000001"/>
                      <w:sz w:val="21"/>
                      <w:szCs w:val="21"/>
                      <w:lang w:eastAsia="en-GB"/>
                    </w:rPr>
                    <w:br/>
                    <w:t>The above chart of the FT100 Index (of the 100 largest companies in the UK) since 1987, shows the effects on the performance of the Index caused by various world events.  You may recall the huge falls in the stock markets during 2001/2002 and 2003.  As you can see from the graph, during that period there was a huge fall in world stock markets of over 50% in value. </w:t>
                  </w:r>
                  <w:r w:rsidRPr="00F20BC3">
                    <w:rPr>
                      <w:rFonts w:ascii="Arial" w:eastAsia="Times New Roman" w:hAnsi="Arial" w:cs="Arial"/>
                      <w:color w:val="000001"/>
                      <w:sz w:val="21"/>
                      <w:szCs w:val="21"/>
                      <w:lang w:eastAsia="en-GB"/>
                    </w:rPr>
                    <w:br/>
                  </w:r>
                  <w:r w:rsidRPr="00F20BC3">
                    <w:rPr>
                      <w:rFonts w:ascii="Arial" w:eastAsia="Times New Roman" w:hAnsi="Arial" w:cs="Arial"/>
                      <w:color w:val="000001"/>
                      <w:sz w:val="21"/>
                      <w:szCs w:val="21"/>
                      <w:lang w:eastAsia="en-GB"/>
                    </w:rPr>
                    <w:br/>
                    <w:t>First, due to the terrorist attack on 9/11, then the collapse of the dot com bubble, remember the fall of Enron, the largest bankruptcy in history of $63 billion, the demise of the auditors Arthur Anderson and then finally the 2</w:t>
                  </w:r>
                  <w:r w:rsidRPr="00F20BC3">
                    <w:rPr>
                      <w:rFonts w:ascii="Arial" w:eastAsia="Times New Roman" w:hAnsi="Arial" w:cs="Arial"/>
                      <w:color w:val="000001"/>
                      <w:sz w:val="21"/>
                      <w:szCs w:val="21"/>
                      <w:vertAlign w:val="superscript"/>
                      <w:lang w:eastAsia="en-GB"/>
                    </w:rPr>
                    <w:t>nd</w:t>
                  </w:r>
                  <w:r w:rsidRPr="00F20BC3">
                    <w:rPr>
                      <w:rFonts w:ascii="Arial" w:eastAsia="Times New Roman" w:hAnsi="Arial" w:cs="Arial"/>
                      <w:color w:val="000001"/>
                      <w:sz w:val="21"/>
                      <w:szCs w:val="21"/>
                      <w:lang w:eastAsia="en-GB"/>
                    </w:rPr>
                    <w:t> Iraq war. </w:t>
                  </w:r>
                  <w:r w:rsidRPr="00F20BC3">
                    <w:rPr>
                      <w:rFonts w:ascii="Arial" w:eastAsia="Times New Roman" w:hAnsi="Arial" w:cs="Arial"/>
                      <w:color w:val="000001"/>
                      <w:sz w:val="21"/>
                      <w:szCs w:val="21"/>
                      <w:lang w:eastAsia="en-GB"/>
                    </w:rPr>
                    <w:br/>
                  </w:r>
                  <w:r w:rsidRPr="00F20BC3">
                    <w:rPr>
                      <w:rFonts w:ascii="Arial" w:eastAsia="Times New Roman" w:hAnsi="Arial" w:cs="Arial"/>
                      <w:color w:val="000001"/>
                      <w:sz w:val="21"/>
                      <w:szCs w:val="21"/>
                      <w:lang w:eastAsia="en-GB"/>
                    </w:rPr>
                    <w:br/>
                    <w:t xml:space="preserve">Then what happened, after all those events happening one after the other, all the world markets climbed back again to an even greater high than before the crash.  Another huge fall in markets in 2008 with the Global financial crises caused by the questionable financial instruments and collapse of the American mortgage market.  Remember the pictures of staff leaving their offices of Lehman Bros, collapse of Nat West, </w:t>
                  </w:r>
                  <w:proofErr w:type="spellStart"/>
                  <w:r w:rsidRPr="00F20BC3">
                    <w:rPr>
                      <w:rFonts w:ascii="Arial" w:eastAsia="Times New Roman" w:hAnsi="Arial" w:cs="Arial"/>
                      <w:color w:val="000001"/>
                      <w:sz w:val="21"/>
                      <w:szCs w:val="21"/>
                      <w:lang w:eastAsia="en-GB"/>
                    </w:rPr>
                    <w:t>etc</w:t>
                  </w:r>
                  <w:proofErr w:type="spellEnd"/>
                  <w:r w:rsidRPr="00F20BC3">
                    <w:rPr>
                      <w:rFonts w:ascii="Arial" w:eastAsia="Times New Roman" w:hAnsi="Arial" w:cs="Arial"/>
                      <w:color w:val="000001"/>
                      <w:sz w:val="21"/>
                      <w:szCs w:val="21"/>
                      <w:lang w:eastAsia="en-GB"/>
                    </w:rPr>
                    <w:t xml:space="preserve"> etc.    Again the markets fell quite dramatically, only to recover and rise even higher again than previous values. </w:t>
                  </w:r>
                  <w:r w:rsidRPr="00F20BC3">
                    <w:rPr>
                      <w:rFonts w:ascii="Arial" w:eastAsia="Times New Roman" w:hAnsi="Arial" w:cs="Arial"/>
                      <w:color w:val="000001"/>
                      <w:sz w:val="21"/>
                      <w:szCs w:val="21"/>
                      <w:lang w:eastAsia="en-GB"/>
                    </w:rPr>
                    <w:br/>
                  </w:r>
                  <w:r w:rsidRPr="00F20BC3">
                    <w:rPr>
                      <w:rFonts w:ascii="Arial" w:eastAsia="Times New Roman" w:hAnsi="Arial" w:cs="Arial"/>
                      <w:color w:val="000001"/>
                      <w:sz w:val="21"/>
                      <w:szCs w:val="21"/>
                      <w:lang w:eastAsia="en-GB"/>
                    </w:rPr>
                    <w:br/>
                    <w:t>Brexit and leaving the EU caused only a small dip in market performance and stock markets soon recovered very quickly.  But the largest and most dramatic fall in international stock markets and the FT100 Index of over 35% was caused by the uncertainty at the beginning of the Covid19 pandemic.  Again the stock markets and the FT100 Index recovered quite quickly and is now practically at the same levels seen before the pandemic.</w:t>
                  </w:r>
                </w:p>
              </w:tc>
            </w:tr>
            <w:tr w:rsidR="00F20BC3" w:rsidRPr="00F20BC3">
              <w:trPr>
                <w:trHeight w:val="150"/>
                <w:tblCellSpacing w:w="0" w:type="dxa"/>
                <w:jc w:val="center"/>
              </w:trPr>
              <w:tc>
                <w:tcPr>
                  <w:tcW w:w="0" w:type="auto"/>
                  <w:vAlign w:val="center"/>
                  <w:hideMark/>
                </w:tcPr>
                <w:p w:rsidR="00F20BC3" w:rsidRPr="00F20BC3" w:rsidRDefault="00F20BC3" w:rsidP="00F20BC3">
                  <w:pPr>
                    <w:spacing w:after="0" w:line="150" w:lineRule="atLeast"/>
                    <w:rPr>
                      <w:rFonts w:ascii="inherit" w:eastAsia="Times New Roman" w:hAnsi="inherit" w:cs="Times New Roman"/>
                      <w:sz w:val="15"/>
                      <w:szCs w:val="15"/>
                      <w:lang w:eastAsia="en-GB"/>
                    </w:rPr>
                  </w:pPr>
                  <w:r w:rsidRPr="00F20BC3">
                    <w:rPr>
                      <w:rFonts w:ascii="inherit" w:eastAsia="Times New Roman" w:hAnsi="inherit" w:cs="Times New Roman"/>
                      <w:sz w:val="15"/>
                      <w:szCs w:val="15"/>
                      <w:lang w:eastAsia="en-GB"/>
                    </w:rPr>
                    <w:t> </w:t>
                  </w:r>
                </w:p>
              </w:tc>
            </w:tr>
          </w:tbl>
          <w:p w:rsidR="00F20BC3" w:rsidRPr="00F20BC3" w:rsidRDefault="00F20BC3" w:rsidP="00F20BC3">
            <w:pPr>
              <w:spacing w:after="0" w:line="240" w:lineRule="auto"/>
              <w:jc w:val="center"/>
              <w:rPr>
                <w:rFonts w:ascii="Arial" w:eastAsia="Times New Roman" w:hAnsi="Arial" w:cs="Arial"/>
                <w:vanish/>
                <w:color w:val="000001"/>
                <w:sz w:val="21"/>
                <w:szCs w:val="21"/>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F20BC3" w:rsidRPr="00F20BC3" w:rsidTr="00F20BC3">
              <w:trPr>
                <w:tblCellSpacing w:w="0" w:type="dxa"/>
                <w:jc w:val="center"/>
              </w:trPr>
              <w:tc>
                <w:tcPr>
                  <w:tcW w:w="0" w:type="auto"/>
                  <w:hideMark/>
                </w:tcPr>
                <w:p w:rsidR="00F20BC3" w:rsidRPr="00F20BC3" w:rsidRDefault="00F20BC3" w:rsidP="00F20BC3">
                  <w:pPr>
                    <w:spacing w:after="0" w:line="240" w:lineRule="auto"/>
                    <w:jc w:val="center"/>
                    <w:rPr>
                      <w:rFonts w:ascii="inherit" w:eastAsia="Times New Roman" w:hAnsi="inherit" w:cs="Times New Roman"/>
                      <w:sz w:val="24"/>
                      <w:szCs w:val="24"/>
                      <w:lang w:eastAsia="en-GB"/>
                    </w:rPr>
                  </w:pPr>
                  <w:r w:rsidRPr="00F20BC3">
                    <w:rPr>
                      <w:rFonts w:ascii="inherit" w:eastAsia="Times New Roman" w:hAnsi="inherit" w:cs="Times New Roman"/>
                      <w:noProof/>
                      <w:sz w:val="24"/>
                      <w:szCs w:val="24"/>
                      <w:lang w:eastAsia="en-GB"/>
                    </w:rPr>
                    <w:lastRenderedPageBreak/>
                    <w:drawing>
                      <wp:inline distT="0" distB="0" distL="0" distR="0" wp14:anchorId="045B3917" wp14:editId="22227EE8">
                        <wp:extent cx="6096000" cy="410527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000" cy="4105275"/>
                                </a:xfrm>
                                <a:prstGeom prst="rect">
                                  <a:avLst/>
                                </a:prstGeom>
                                <a:noFill/>
                                <a:ln>
                                  <a:noFill/>
                                </a:ln>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F20BC3" w:rsidRPr="00F20BC3" w:rsidTr="00F20BC3">
                    <w:trPr>
                      <w:tblCellSpacing w:w="0" w:type="dxa"/>
                      <w:jc w:val="center"/>
                    </w:trPr>
                    <w:tc>
                      <w:tcPr>
                        <w:tcW w:w="0" w:type="auto"/>
                        <w:hideMark/>
                      </w:tcPr>
                      <w:p w:rsidR="00F20BC3" w:rsidRPr="00F20BC3" w:rsidRDefault="00F20BC3" w:rsidP="00F20BC3">
                        <w:pPr>
                          <w:spacing w:after="0" w:line="240" w:lineRule="auto"/>
                          <w:rPr>
                            <w:rFonts w:ascii="Arial" w:eastAsia="Times New Roman" w:hAnsi="Arial" w:cs="Arial"/>
                            <w:color w:val="000001"/>
                            <w:sz w:val="21"/>
                            <w:szCs w:val="21"/>
                            <w:lang w:eastAsia="en-GB"/>
                          </w:rPr>
                        </w:pPr>
                        <w:r w:rsidRPr="00F20BC3">
                          <w:rPr>
                            <w:rFonts w:ascii="Arial" w:eastAsia="Times New Roman" w:hAnsi="Arial" w:cs="Arial"/>
                            <w:color w:val="000001"/>
                            <w:sz w:val="21"/>
                            <w:szCs w:val="21"/>
                            <w:lang w:eastAsia="en-GB"/>
                          </w:rPr>
                          <w:br/>
                          <w:t>Here is the performance chart of the FT100 over the last three years.  This clearly shows the fall of more than 35% of the index caused by the uncertainty at the beginning of the pandemic around late March 2020.</w:t>
                        </w:r>
                        <w:r w:rsidRPr="00F20BC3">
                          <w:rPr>
                            <w:rFonts w:ascii="Arial" w:eastAsia="Times New Roman" w:hAnsi="Arial" w:cs="Arial"/>
                            <w:color w:val="000001"/>
                            <w:sz w:val="21"/>
                            <w:szCs w:val="21"/>
                            <w:lang w:eastAsia="en-GB"/>
                          </w:rPr>
                          <w:br/>
                        </w:r>
                        <w:r w:rsidRPr="00F20BC3">
                          <w:rPr>
                            <w:rFonts w:ascii="Arial" w:eastAsia="Times New Roman" w:hAnsi="Arial" w:cs="Arial"/>
                            <w:color w:val="000001"/>
                            <w:sz w:val="21"/>
                            <w:szCs w:val="21"/>
                            <w:lang w:eastAsia="en-GB"/>
                          </w:rPr>
                          <w:br/>
                          <w:t>However, as we have gradually come out of the pandemic, the stock markets have recovered 40% over the last two years.  Since then the rising worldwide inflation and the Russian invasion of Ukraine, the world's stock markets have fallen around just over 15%.  Not as much as the falls we have experienced in the past.  </w:t>
                        </w:r>
                        <w:r w:rsidRPr="00F20BC3">
                          <w:rPr>
                            <w:rFonts w:ascii="Arial" w:eastAsia="Times New Roman" w:hAnsi="Arial" w:cs="Arial"/>
                            <w:color w:val="000001"/>
                            <w:sz w:val="21"/>
                            <w:szCs w:val="21"/>
                            <w:lang w:eastAsia="en-GB"/>
                          </w:rPr>
                          <w:br/>
                        </w:r>
                        <w:r w:rsidRPr="00F20BC3">
                          <w:rPr>
                            <w:rFonts w:ascii="Arial" w:eastAsia="Times New Roman" w:hAnsi="Arial" w:cs="Arial"/>
                            <w:color w:val="000001"/>
                            <w:sz w:val="21"/>
                            <w:szCs w:val="21"/>
                            <w:lang w:eastAsia="en-GB"/>
                          </w:rPr>
                          <w:br/>
                          <w:t>The Russian invasion of Ukraine has caused considerable volatility in world markets, some days up and some days down.  The best advice in these conditions is not to panic, but to hold on and look after what we have.</w:t>
                        </w:r>
                        <w:r w:rsidRPr="00F20BC3">
                          <w:rPr>
                            <w:rFonts w:ascii="Arial" w:eastAsia="Times New Roman" w:hAnsi="Arial" w:cs="Arial"/>
                            <w:color w:val="000001"/>
                            <w:sz w:val="21"/>
                            <w:szCs w:val="21"/>
                            <w:lang w:eastAsia="en-GB"/>
                          </w:rPr>
                          <w:br/>
                        </w:r>
                        <w:r w:rsidRPr="00F20BC3">
                          <w:rPr>
                            <w:rFonts w:ascii="Arial" w:eastAsia="Times New Roman" w:hAnsi="Arial" w:cs="Arial"/>
                            <w:color w:val="000001"/>
                            <w:sz w:val="21"/>
                            <w:szCs w:val="21"/>
                            <w:lang w:eastAsia="en-GB"/>
                          </w:rPr>
                          <w:br/>
                          <w:t>The funds within all clients' portfolios are proven to be good funds and markets will settle down and return to their previous value levels.  Yesterday was a good day.  The German DAX index was up 8%, the French CAC40 up 7% and the FT100 up 3.25%.  It's all about choosing the best stock in the first place, holding on, and waiting for them to recover and grow again in the future.  Bit like growing a Pelargonium.</w:t>
                        </w:r>
                        <w:r w:rsidRPr="00F20BC3">
                          <w:rPr>
                            <w:rFonts w:ascii="Arial" w:eastAsia="Times New Roman" w:hAnsi="Arial" w:cs="Arial"/>
                            <w:color w:val="000001"/>
                            <w:sz w:val="21"/>
                            <w:szCs w:val="21"/>
                            <w:lang w:eastAsia="en-GB"/>
                          </w:rPr>
                          <w:br/>
                        </w:r>
                        <w:r w:rsidRPr="00F20BC3">
                          <w:rPr>
                            <w:rFonts w:ascii="Arial" w:eastAsia="Times New Roman" w:hAnsi="Arial" w:cs="Arial"/>
                            <w:color w:val="000001"/>
                            <w:sz w:val="21"/>
                            <w:szCs w:val="21"/>
                            <w:lang w:eastAsia="en-GB"/>
                          </w:rPr>
                          <w:br/>
                          <w:t>Hope this helps.  Take care.</w:t>
                        </w:r>
                        <w:r w:rsidRPr="00F20BC3">
                          <w:rPr>
                            <w:rFonts w:ascii="Arial" w:eastAsia="Times New Roman" w:hAnsi="Arial" w:cs="Arial"/>
                            <w:color w:val="000001"/>
                            <w:sz w:val="21"/>
                            <w:szCs w:val="21"/>
                            <w:lang w:eastAsia="en-GB"/>
                          </w:rPr>
                          <w:br/>
                        </w:r>
                        <w:r w:rsidRPr="00F20BC3">
                          <w:rPr>
                            <w:rFonts w:ascii="Arial" w:eastAsia="Times New Roman" w:hAnsi="Arial" w:cs="Arial"/>
                            <w:color w:val="000001"/>
                            <w:sz w:val="21"/>
                            <w:szCs w:val="21"/>
                            <w:lang w:eastAsia="en-GB"/>
                          </w:rPr>
                          <w:br/>
                          <w:t>Ray</w:t>
                        </w:r>
                      </w:p>
                    </w:tc>
                  </w:tr>
                </w:tbl>
                <w:p w:rsidR="00F20BC3" w:rsidRPr="00F20BC3" w:rsidRDefault="00F20BC3" w:rsidP="00F20BC3">
                  <w:pPr>
                    <w:spacing w:after="0" w:line="240" w:lineRule="auto"/>
                    <w:jc w:val="center"/>
                    <w:rPr>
                      <w:rFonts w:ascii="inherit" w:eastAsia="Times New Roman" w:hAnsi="inherit" w:cs="Times New Roman"/>
                      <w:sz w:val="24"/>
                      <w:szCs w:val="24"/>
                      <w:lang w:eastAsia="en-GB"/>
                    </w:rPr>
                  </w:pPr>
                </w:p>
              </w:tc>
            </w:tr>
          </w:tbl>
          <w:p w:rsidR="00F20BC3" w:rsidRPr="00F20BC3" w:rsidRDefault="00F20BC3" w:rsidP="00F20BC3">
            <w:pPr>
              <w:spacing w:after="0" w:line="240" w:lineRule="auto"/>
              <w:jc w:val="center"/>
              <w:rPr>
                <w:rFonts w:ascii="Arial" w:eastAsia="Times New Roman" w:hAnsi="Arial" w:cs="Arial"/>
                <w:color w:val="000001"/>
                <w:sz w:val="21"/>
                <w:szCs w:val="21"/>
                <w:lang w:eastAsia="en-GB"/>
              </w:rPr>
            </w:pPr>
          </w:p>
        </w:tc>
      </w:tr>
    </w:tbl>
    <w:p w:rsidR="002A45B9" w:rsidRDefault="002A45B9"/>
    <w:sectPr w:rsidR="002A45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BC3"/>
    <w:rsid w:val="002A45B9"/>
    <w:rsid w:val="00F20B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336B7-C09B-48FF-B80E-2EDE0D047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701144">
      <w:bodyDiv w:val="1"/>
      <w:marLeft w:val="0"/>
      <w:marRight w:val="0"/>
      <w:marTop w:val="0"/>
      <w:marBottom w:val="0"/>
      <w:divBdr>
        <w:top w:val="none" w:sz="0" w:space="0" w:color="auto"/>
        <w:left w:val="none" w:sz="0" w:space="0" w:color="auto"/>
        <w:bottom w:val="none" w:sz="0" w:space="0" w:color="auto"/>
        <w:right w:val="none" w:sz="0" w:space="0" w:color="auto"/>
      </w:divBdr>
      <w:divsChild>
        <w:div w:id="1331059903">
          <w:marLeft w:val="0"/>
          <w:marRight w:val="0"/>
          <w:marTop w:val="0"/>
          <w:marBottom w:val="0"/>
          <w:divBdr>
            <w:top w:val="none" w:sz="0" w:space="0" w:color="auto"/>
            <w:left w:val="none" w:sz="0" w:space="0" w:color="auto"/>
            <w:bottom w:val="none" w:sz="0" w:space="0" w:color="auto"/>
            <w:right w:val="none" w:sz="0" w:space="0" w:color="auto"/>
          </w:divBdr>
        </w:div>
        <w:div w:id="1335301489">
          <w:marLeft w:val="0"/>
          <w:marRight w:val="0"/>
          <w:marTop w:val="0"/>
          <w:marBottom w:val="0"/>
          <w:divBdr>
            <w:top w:val="none" w:sz="0" w:space="0" w:color="auto"/>
            <w:left w:val="none" w:sz="0" w:space="0" w:color="auto"/>
            <w:bottom w:val="none" w:sz="0" w:space="0" w:color="auto"/>
            <w:right w:val="none" w:sz="0" w:space="0" w:color="auto"/>
          </w:divBdr>
          <w:divsChild>
            <w:div w:id="131749152">
              <w:marLeft w:val="0"/>
              <w:marRight w:val="0"/>
              <w:marTop w:val="0"/>
              <w:marBottom w:val="0"/>
              <w:divBdr>
                <w:top w:val="none" w:sz="0" w:space="0" w:color="auto"/>
                <w:left w:val="none" w:sz="0" w:space="0" w:color="auto"/>
                <w:bottom w:val="none" w:sz="0" w:space="0" w:color="auto"/>
                <w:right w:val="none" w:sz="0" w:space="0" w:color="auto"/>
              </w:divBdr>
              <w:divsChild>
                <w:div w:id="1811706711">
                  <w:marLeft w:val="0"/>
                  <w:marRight w:val="0"/>
                  <w:marTop w:val="0"/>
                  <w:marBottom w:val="0"/>
                  <w:divBdr>
                    <w:top w:val="none" w:sz="0" w:space="0" w:color="auto"/>
                    <w:left w:val="none" w:sz="0" w:space="0" w:color="auto"/>
                    <w:bottom w:val="none" w:sz="0" w:space="0" w:color="auto"/>
                    <w:right w:val="none" w:sz="0" w:space="0" w:color="auto"/>
                  </w:divBdr>
                </w:div>
              </w:divsChild>
            </w:div>
            <w:div w:id="1075127569">
              <w:marLeft w:val="0"/>
              <w:marRight w:val="0"/>
              <w:marTop w:val="0"/>
              <w:marBottom w:val="0"/>
              <w:divBdr>
                <w:top w:val="none" w:sz="0" w:space="0" w:color="auto"/>
                <w:left w:val="none" w:sz="0" w:space="0" w:color="auto"/>
                <w:bottom w:val="none" w:sz="0" w:space="0" w:color="auto"/>
                <w:right w:val="none" w:sz="0" w:space="0" w:color="auto"/>
              </w:divBdr>
              <w:divsChild>
                <w:div w:id="1012299953">
                  <w:marLeft w:val="0"/>
                  <w:marRight w:val="0"/>
                  <w:marTop w:val="0"/>
                  <w:marBottom w:val="0"/>
                  <w:divBdr>
                    <w:top w:val="none" w:sz="0" w:space="0" w:color="auto"/>
                    <w:left w:val="none" w:sz="0" w:space="0" w:color="auto"/>
                    <w:bottom w:val="none" w:sz="0" w:space="0" w:color="auto"/>
                    <w:right w:val="none" w:sz="0" w:space="0" w:color="auto"/>
                  </w:divBdr>
                </w:div>
              </w:divsChild>
            </w:div>
            <w:div w:id="908658553">
              <w:marLeft w:val="0"/>
              <w:marRight w:val="0"/>
              <w:marTop w:val="0"/>
              <w:marBottom w:val="0"/>
              <w:divBdr>
                <w:top w:val="none" w:sz="0" w:space="0" w:color="auto"/>
                <w:left w:val="none" w:sz="0" w:space="0" w:color="auto"/>
                <w:bottom w:val="none" w:sz="0" w:space="0" w:color="auto"/>
                <w:right w:val="none" w:sz="0" w:space="0" w:color="auto"/>
              </w:divBdr>
              <w:divsChild>
                <w:div w:id="1523593861">
                  <w:marLeft w:val="0"/>
                  <w:marRight w:val="0"/>
                  <w:marTop w:val="0"/>
                  <w:marBottom w:val="0"/>
                  <w:divBdr>
                    <w:top w:val="none" w:sz="0" w:space="0" w:color="auto"/>
                    <w:left w:val="none" w:sz="0" w:space="0" w:color="auto"/>
                    <w:bottom w:val="none" w:sz="0" w:space="0" w:color="auto"/>
                    <w:right w:val="none" w:sz="0" w:space="0" w:color="auto"/>
                  </w:divBdr>
                  <w:divsChild>
                    <w:div w:id="18795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68509">
              <w:marLeft w:val="0"/>
              <w:marRight w:val="0"/>
              <w:marTop w:val="0"/>
              <w:marBottom w:val="0"/>
              <w:divBdr>
                <w:top w:val="none" w:sz="0" w:space="0" w:color="auto"/>
                <w:left w:val="none" w:sz="0" w:space="0" w:color="auto"/>
                <w:bottom w:val="none" w:sz="0" w:space="0" w:color="auto"/>
                <w:right w:val="none" w:sz="0" w:space="0" w:color="auto"/>
              </w:divBdr>
              <w:divsChild>
                <w:div w:id="1419599310">
                  <w:marLeft w:val="0"/>
                  <w:marRight w:val="0"/>
                  <w:marTop w:val="0"/>
                  <w:marBottom w:val="0"/>
                  <w:divBdr>
                    <w:top w:val="none" w:sz="0" w:space="0" w:color="auto"/>
                    <w:left w:val="none" w:sz="0" w:space="0" w:color="auto"/>
                    <w:bottom w:val="none" w:sz="0" w:space="0" w:color="auto"/>
                    <w:right w:val="none" w:sz="0" w:space="0" w:color="auto"/>
                  </w:divBdr>
                  <w:divsChild>
                    <w:div w:id="1488786559">
                      <w:marLeft w:val="0"/>
                      <w:marRight w:val="0"/>
                      <w:marTop w:val="0"/>
                      <w:marBottom w:val="0"/>
                      <w:divBdr>
                        <w:top w:val="none" w:sz="0" w:space="0" w:color="auto"/>
                        <w:left w:val="none" w:sz="0" w:space="0" w:color="auto"/>
                        <w:bottom w:val="none" w:sz="0" w:space="0" w:color="auto"/>
                        <w:right w:val="none" w:sz="0" w:space="0" w:color="auto"/>
                      </w:divBdr>
                      <w:divsChild>
                        <w:div w:id="685181938">
                          <w:marLeft w:val="0"/>
                          <w:marRight w:val="0"/>
                          <w:marTop w:val="0"/>
                          <w:marBottom w:val="0"/>
                          <w:divBdr>
                            <w:top w:val="none" w:sz="0" w:space="0" w:color="auto"/>
                            <w:left w:val="none" w:sz="0" w:space="0" w:color="auto"/>
                            <w:bottom w:val="none" w:sz="0" w:space="0" w:color="auto"/>
                            <w:right w:val="none" w:sz="0" w:space="0" w:color="auto"/>
                          </w:divBdr>
                          <w:divsChild>
                            <w:div w:id="279722656">
                              <w:marLeft w:val="0"/>
                              <w:marRight w:val="0"/>
                              <w:marTop w:val="0"/>
                              <w:marBottom w:val="0"/>
                              <w:divBdr>
                                <w:top w:val="none" w:sz="0" w:space="0" w:color="auto"/>
                                <w:left w:val="none" w:sz="0" w:space="0" w:color="auto"/>
                                <w:bottom w:val="none" w:sz="0" w:space="0" w:color="auto"/>
                                <w:right w:val="none" w:sz="0" w:space="0" w:color="auto"/>
                              </w:divBdr>
                              <w:divsChild>
                                <w:div w:id="121847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960434">
                  <w:marLeft w:val="0"/>
                  <w:marRight w:val="0"/>
                  <w:marTop w:val="0"/>
                  <w:marBottom w:val="0"/>
                  <w:divBdr>
                    <w:top w:val="none" w:sz="0" w:space="0" w:color="auto"/>
                    <w:left w:val="none" w:sz="0" w:space="0" w:color="auto"/>
                    <w:bottom w:val="none" w:sz="0" w:space="0" w:color="auto"/>
                    <w:right w:val="none" w:sz="0" w:space="0" w:color="auto"/>
                  </w:divBdr>
                  <w:divsChild>
                    <w:div w:id="394134129">
                      <w:marLeft w:val="0"/>
                      <w:marRight w:val="0"/>
                      <w:marTop w:val="0"/>
                      <w:marBottom w:val="0"/>
                      <w:divBdr>
                        <w:top w:val="none" w:sz="0" w:space="0" w:color="auto"/>
                        <w:left w:val="none" w:sz="0" w:space="0" w:color="auto"/>
                        <w:bottom w:val="none" w:sz="0" w:space="0" w:color="auto"/>
                        <w:right w:val="none" w:sz="0" w:space="0" w:color="auto"/>
                      </w:divBdr>
                      <w:divsChild>
                        <w:div w:id="1089084708">
                          <w:marLeft w:val="0"/>
                          <w:marRight w:val="0"/>
                          <w:marTop w:val="0"/>
                          <w:marBottom w:val="0"/>
                          <w:divBdr>
                            <w:top w:val="none" w:sz="0" w:space="0" w:color="auto"/>
                            <w:left w:val="none" w:sz="0" w:space="0" w:color="auto"/>
                            <w:bottom w:val="none" w:sz="0" w:space="0" w:color="auto"/>
                            <w:right w:val="none" w:sz="0" w:space="0" w:color="auto"/>
                          </w:divBdr>
                          <w:divsChild>
                            <w:div w:id="439842883">
                              <w:marLeft w:val="0"/>
                              <w:marRight w:val="0"/>
                              <w:marTop w:val="0"/>
                              <w:marBottom w:val="0"/>
                              <w:divBdr>
                                <w:top w:val="none" w:sz="0" w:space="0" w:color="auto"/>
                                <w:left w:val="none" w:sz="0" w:space="0" w:color="auto"/>
                                <w:bottom w:val="none" w:sz="0" w:space="0" w:color="auto"/>
                                <w:right w:val="none" w:sz="0" w:space="0" w:color="auto"/>
                              </w:divBdr>
                              <w:divsChild>
                                <w:div w:id="10907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027903">
                  <w:marLeft w:val="0"/>
                  <w:marRight w:val="0"/>
                  <w:marTop w:val="0"/>
                  <w:marBottom w:val="0"/>
                  <w:divBdr>
                    <w:top w:val="none" w:sz="0" w:space="0" w:color="auto"/>
                    <w:left w:val="none" w:sz="0" w:space="0" w:color="auto"/>
                    <w:bottom w:val="none" w:sz="0" w:space="0" w:color="auto"/>
                    <w:right w:val="none" w:sz="0" w:space="0" w:color="auto"/>
                  </w:divBdr>
                  <w:divsChild>
                    <w:div w:id="126318771">
                      <w:marLeft w:val="0"/>
                      <w:marRight w:val="0"/>
                      <w:marTop w:val="0"/>
                      <w:marBottom w:val="0"/>
                      <w:divBdr>
                        <w:top w:val="none" w:sz="0" w:space="0" w:color="auto"/>
                        <w:left w:val="none" w:sz="0" w:space="0" w:color="auto"/>
                        <w:bottom w:val="none" w:sz="0" w:space="0" w:color="auto"/>
                        <w:right w:val="none" w:sz="0" w:space="0" w:color="auto"/>
                      </w:divBdr>
                      <w:divsChild>
                        <w:div w:id="1202325600">
                          <w:marLeft w:val="0"/>
                          <w:marRight w:val="0"/>
                          <w:marTop w:val="0"/>
                          <w:marBottom w:val="0"/>
                          <w:divBdr>
                            <w:top w:val="none" w:sz="0" w:space="0" w:color="auto"/>
                            <w:left w:val="none" w:sz="0" w:space="0" w:color="auto"/>
                            <w:bottom w:val="none" w:sz="0" w:space="0" w:color="auto"/>
                            <w:right w:val="none" w:sz="0" w:space="0" w:color="auto"/>
                          </w:divBdr>
                          <w:divsChild>
                            <w:div w:id="810831442">
                              <w:marLeft w:val="0"/>
                              <w:marRight w:val="0"/>
                              <w:marTop w:val="0"/>
                              <w:marBottom w:val="0"/>
                              <w:divBdr>
                                <w:top w:val="none" w:sz="0" w:space="0" w:color="auto"/>
                                <w:left w:val="none" w:sz="0" w:space="0" w:color="auto"/>
                                <w:bottom w:val="none" w:sz="0" w:space="0" w:color="auto"/>
                                <w:right w:val="none" w:sz="0" w:space="0" w:color="auto"/>
                              </w:divBdr>
                              <w:divsChild>
                                <w:div w:id="12908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013241">
                  <w:marLeft w:val="0"/>
                  <w:marRight w:val="0"/>
                  <w:marTop w:val="0"/>
                  <w:marBottom w:val="0"/>
                  <w:divBdr>
                    <w:top w:val="none" w:sz="0" w:space="0" w:color="auto"/>
                    <w:left w:val="none" w:sz="0" w:space="0" w:color="auto"/>
                    <w:bottom w:val="none" w:sz="0" w:space="0" w:color="auto"/>
                    <w:right w:val="none" w:sz="0" w:space="0" w:color="auto"/>
                  </w:divBdr>
                  <w:divsChild>
                    <w:div w:id="413599296">
                      <w:marLeft w:val="0"/>
                      <w:marRight w:val="0"/>
                      <w:marTop w:val="0"/>
                      <w:marBottom w:val="0"/>
                      <w:divBdr>
                        <w:top w:val="none" w:sz="0" w:space="0" w:color="auto"/>
                        <w:left w:val="none" w:sz="0" w:space="0" w:color="auto"/>
                        <w:bottom w:val="none" w:sz="0" w:space="0" w:color="auto"/>
                        <w:right w:val="none" w:sz="0" w:space="0" w:color="auto"/>
                      </w:divBdr>
                      <w:divsChild>
                        <w:div w:id="1788695257">
                          <w:marLeft w:val="0"/>
                          <w:marRight w:val="0"/>
                          <w:marTop w:val="0"/>
                          <w:marBottom w:val="0"/>
                          <w:divBdr>
                            <w:top w:val="none" w:sz="0" w:space="0" w:color="auto"/>
                            <w:left w:val="none" w:sz="0" w:space="0" w:color="auto"/>
                            <w:bottom w:val="none" w:sz="0" w:space="0" w:color="auto"/>
                            <w:right w:val="none" w:sz="0" w:space="0" w:color="auto"/>
                          </w:divBdr>
                          <w:divsChild>
                            <w:div w:id="887033496">
                              <w:marLeft w:val="0"/>
                              <w:marRight w:val="0"/>
                              <w:marTop w:val="0"/>
                              <w:marBottom w:val="0"/>
                              <w:divBdr>
                                <w:top w:val="none" w:sz="0" w:space="0" w:color="auto"/>
                                <w:left w:val="none" w:sz="0" w:space="0" w:color="auto"/>
                                <w:bottom w:val="none" w:sz="0" w:space="0" w:color="auto"/>
                                <w:right w:val="none" w:sz="0" w:space="0" w:color="auto"/>
                              </w:divBdr>
                              <w:divsChild>
                                <w:div w:id="69812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502703">
              <w:marLeft w:val="0"/>
              <w:marRight w:val="0"/>
              <w:marTop w:val="0"/>
              <w:marBottom w:val="0"/>
              <w:divBdr>
                <w:top w:val="none" w:sz="0" w:space="0" w:color="auto"/>
                <w:left w:val="none" w:sz="0" w:space="0" w:color="auto"/>
                <w:bottom w:val="none" w:sz="0" w:space="0" w:color="auto"/>
                <w:right w:val="none" w:sz="0" w:space="0" w:color="auto"/>
              </w:divBdr>
              <w:divsChild>
                <w:div w:id="271668453">
                  <w:marLeft w:val="0"/>
                  <w:marRight w:val="0"/>
                  <w:marTop w:val="0"/>
                  <w:marBottom w:val="0"/>
                  <w:divBdr>
                    <w:top w:val="none" w:sz="0" w:space="0" w:color="auto"/>
                    <w:left w:val="none" w:sz="0" w:space="0" w:color="auto"/>
                    <w:bottom w:val="none" w:sz="0" w:space="0" w:color="auto"/>
                    <w:right w:val="none" w:sz="0" w:space="0" w:color="auto"/>
                  </w:divBdr>
                  <w:divsChild>
                    <w:div w:id="29197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08412">
              <w:marLeft w:val="0"/>
              <w:marRight w:val="0"/>
              <w:marTop w:val="0"/>
              <w:marBottom w:val="0"/>
              <w:divBdr>
                <w:top w:val="none" w:sz="0" w:space="0" w:color="auto"/>
                <w:left w:val="none" w:sz="0" w:space="0" w:color="auto"/>
                <w:bottom w:val="none" w:sz="0" w:space="0" w:color="auto"/>
                <w:right w:val="none" w:sz="0" w:space="0" w:color="auto"/>
              </w:divBdr>
              <w:divsChild>
                <w:div w:id="843742515">
                  <w:marLeft w:val="0"/>
                  <w:marRight w:val="0"/>
                  <w:marTop w:val="0"/>
                  <w:marBottom w:val="0"/>
                  <w:divBdr>
                    <w:top w:val="none" w:sz="0" w:space="0" w:color="auto"/>
                    <w:left w:val="none" w:sz="0" w:space="0" w:color="auto"/>
                    <w:bottom w:val="none" w:sz="0" w:space="0" w:color="auto"/>
                    <w:right w:val="none" w:sz="0" w:space="0" w:color="auto"/>
                  </w:divBdr>
                  <w:divsChild>
                    <w:div w:id="1754084724">
                      <w:marLeft w:val="0"/>
                      <w:marRight w:val="0"/>
                      <w:marTop w:val="0"/>
                      <w:marBottom w:val="0"/>
                      <w:divBdr>
                        <w:top w:val="none" w:sz="0" w:space="0" w:color="auto"/>
                        <w:left w:val="none" w:sz="0" w:space="0" w:color="auto"/>
                        <w:bottom w:val="none" w:sz="0" w:space="0" w:color="auto"/>
                        <w:right w:val="none" w:sz="0" w:space="0" w:color="auto"/>
                      </w:divBdr>
                      <w:divsChild>
                        <w:div w:id="1374303248">
                          <w:marLeft w:val="0"/>
                          <w:marRight w:val="0"/>
                          <w:marTop w:val="0"/>
                          <w:marBottom w:val="0"/>
                          <w:divBdr>
                            <w:top w:val="none" w:sz="0" w:space="0" w:color="auto"/>
                            <w:left w:val="none" w:sz="0" w:space="0" w:color="auto"/>
                            <w:bottom w:val="none" w:sz="0" w:space="0" w:color="auto"/>
                            <w:right w:val="none" w:sz="0" w:space="0" w:color="auto"/>
                          </w:divBdr>
                          <w:divsChild>
                            <w:div w:id="977304440">
                              <w:marLeft w:val="0"/>
                              <w:marRight w:val="0"/>
                              <w:marTop w:val="0"/>
                              <w:marBottom w:val="0"/>
                              <w:divBdr>
                                <w:top w:val="none" w:sz="0" w:space="0" w:color="auto"/>
                                <w:left w:val="none" w:sz="0" w:space="0" w:color="auto"/>
                                <w:bottom w:val="none" w:sz="0" w:space="0" w:color="auto"/>
                                <w:right w:val="none" w:sz="0" w:space="0" w:color="auto"/>
                              </w:divBdr>
                              <w:divsChild>
                                <w:div w:id="174248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744693">
              <w:marLeft w:val="0"/>
              <w:marRight w:val="0"/>
              <w:marTop w:val="0"/>
              <w:marBottom w:val="0"/>
              <w:divBdr>
                <w:top w:val="none" w:sz="0" w:space="0" w:color="auto"/>
                <w:left w:val="none" w:sz="0" w:space="0" w:color="auto"/>
                <w:bottom w:val="none" w:sz="0" w:space="0" w:color="auto"/>
                <w:right w:val="none" w:sz="0" w:space="0" w:color="auto"/>
              </w:divBdr>
            </w:div>
          </w:divsChild>
        </w:div>
        <w:div w:id="1659454914">
          <w:marLeft w:val="0"/>
          <w:marRight w:val="0"/>
          <w:marTop w:val="0"/>
          <w:marBottom w:val="0"/>
          <w:divBdr>
            <w:top w:val="none" w:sz="0" w:space="0" w:color="auto"/>
            <w:left w:val="none" w:sz="0" w:space="0" w:color="auto"/>
            <w:bottom w:val="none" w:sz="0" w:space="0" w:color="auto"/>
            <w:right w:val="none" w:sz="0" w:space="0" w:color="auto"/>
          </w:divBdr>
          <w:divsChild>
            <w:div w:id="1376469814">
              <w:marLeft w:val="0"/>
              <w:marRight w:val="0"/>
              <w:marTop w:val="0"/>
              <w:marBottom w:val="0"/>
              <w:divBdr>
                <w:top w:val="none" w:sz="0" w:space="0" w:color="auto"/>
                <w:left w:val="none" w:sz="0" w:space="0" w:color="auto"/>
                <w:bottom w:val="none" w:sz="0" w:space="0" w:color="auto"/>
                <w:right w:val="none" w:sz="0" w:space="0" w:color="auto"/>
              </w:divBdr>
              <w:divsChild>
                <w:div w:id="975644824">
                  <w:marLeft w:val="0"/>
                  <w:marRight w:val="0"/>
                  <w:marTop w:val="0"/>
                  <w:marBottom w:val="0"/>
                  <w:divBdr>
                    <w:top w:val="none" w:sz="0" w:space="0" w:color="auto"/>
                    <w:left w:val="none" w:sz="0" w:space="0" w:color="auto"/>
                    <w:bottom w:val="none" w:sz="0" w:space="0" w:color="auto"/>
                    <w:right w:val="none" w:sz="0" w:space="0" w:color="auto"/>
                  </w:divBdr>
                  <w:divsChild>
                    <w:div w:id="179328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570182">
          <w:marLeft w:val="0"/>
          <w:marRight w:val="0"/>
          <w:marTop w:val="0"/>
          <w:marBottom w:val="0"/>
          <w:divBdr>
            <w:top w:val="none" w:sz="0" w:space="0" w:color="auto"/>
            <w:left w:val="none" w:sz="0" w:space="0" w:color="auto"/>
            <w:bottom w:val="none" w:sz="0" w:space="0" w:color="auto"/>
            <w:right w:val="none" w:sz="0" w:space="0" w:color="auto"/>
          </w:divBdr>
        </w:div>
        <w:div w:id="1961107382">
          <w:marLeft w:val="0"/>
          <w:marRight w:val="0"/>
          <w:marTop w:val="0"/>
          <w:marBottom w:val="0"/>
          <w:divBdr>
            <w:top w:val="none" w:sz="0" w:space="0" w:color="auto"/>
            <w:left w:val="none" w:sz="0" w:space="0" w:color="auto"/>
            <w:bottom w:val="none" w:sz="0" w:space="0" w:color="auto"/>
            <w:right w:val="none" w:sz="0" w:space="0" w:color="auto"/>
          </w:divBdr>
          <w:divsChild>
            <w:div w:id="1712262190">
              <w:marLeft w:val="0"/>
              <w:marRight w:val="0"/>
              <w:marTop w:val="0"/>
              <w:marBottom w:val="0"/>
              <w:divBdr>
                <w:top w:val="none" w:sz="0" w:space="0" w:color="auto"/>
                <w:left w:val="none" w:sz="0" w:space="0" w:color="auto"/>
                <w:bottom w:val="none" w:sz="0" w:space="0" w:color="auto"/>
                <w:right w:val="none" w:sz="0" w:space="0" w:color="auto"/>
              </w:divBdr>
              <w:divsChild>
                <w:div w:id="1773436632">
                  <w:marLeft w:val="0"/>
                  <w:marRight w:val="0"/>
                  <w:marTop w:val="0"/>
                  <w:marBottom w:val="0"/>
                  <w:divBdr>
                    <w:top w:val="none" w:sz="0" w:space="0" w:color="auto"/>
                    <w:left w:val="none" w:sz="0" w:space="0" w:color="auto"/>
                    <w:bottom w:val="none" w:sz="0" w:space="0" w:color="auto"/>
                    <w:right w:val="none" w:sz="0" w:space="0" w:color="auto"/>
                  </w:divBdr>
                  <w:divsChild>
                    <w:div w:id="666980857">
                      <w:marLeft w:val="0"/>
                      <w:marRight w:val="0"/>
                      <w:marTop w:val="0"/>
                      <w:marBottom w:val="0"/>
                      <w:divBdr>
                        <w:top w:val="none" w:sz="0" w:space="0" w:color="auto"/>
                        <w:left w:val="none" w:sz="0" w:space="0" w:color="auto"/>
                        <w:bottom w:val="none" w:sz="0" w:space="0" w:color="auto"/>
                        <w:right w:val="none" w:sz="0" w:space="0" w:color="auto"/>
                      </w:divBdr>
                    </w:div>
                  </w:divsChild>
                </w:div>
                <w:div w:id="36589026">
                  <w:marLeft w:val="0"/>
                  <w:marRight w:val="0"/>
                  <w:marTop w:val="0"/>
                  <w:marBottom w:val="0"/>
                  <w:divBdr>
                    <w:top w:val="none" w:sz="0" w:space="0" w:color="auto"/>
                    <w:left w:val="none" w:sz="0" w:space="0" w:color="auto"/>
                    <w:bottom w:val="none" w:sz="0" w:space="0" w:color="auto"/>
                    <w:right w:val="none" w:sz="0" w:space="0" w:color="auto"/>
                  </w:divBdr>
                  <w:divsChild>
                    <w:div w:id="10875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gloifa.com/information/mortgages/" TargetMode="External"/><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www.angloifa.com/information/protectio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9.png"/><Relationship Id="rId1" Type="http://schemas.openxmlformats.org/officeDocument/2006/relationships/styles" Target="styles.xml"/><Relationship Id="rId6" Type="http://schemas.openxmlformats.org/officeDocument/2006/relationships/hyperlink" Target="http://www.angloifa.com/information/investments/" TargetMode="External"/><Relationship Id="rId11" Type="http://schemas.openxmlformats.org/officeDocument/2006/relationships/image" Target="media/image5.jpeg"/><Relationship Id="rId5" Type="http://schemas.openxmlformats.org/officeDocument/2006/relationships/image" Target="media/image2.png"/><Relationship Id="rId15" Type="http://schemas.openxmlformats.org/officeDocument/2006/relationships/image" Target="media/image8.png"/><Relationship Id="rId10" Type="http://schemas.openxmlformats.org/officeDocument/2006/relationships/hyperlink" Target="http://www.angloifa.com/information/pensions/" TargetMode="Externa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Duffield</dc:creator>
  <cp:keywords/>
  <dc:description/>
  <cp:lastModifiedBy>Louise Duffield</cp:lastModifiedBy>
  <cp:revision>1</cp:revision>
  <dcterms:created xsi:type="dcterms:W3CDTF">2022-03-15T10:00:00Z</dcterms:created>
  <dcterms:modified xsi:type="dcterms:W3CDTF">2022-03-15T10:01:00Z</dcterms:modified>
</cp:coreProperties>
</file>