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 w:type="dxa"/>
        <w:tblCellSpacing w:w="0" w:type="dxa"/>
        <w:shd w:val="clear" w:color="auto" w:fill="FFFFFF"/>
        <w:tblCellMar>
          <w:left w:w="0" w:type="dxa"/>
          <w:right w:w="0" w:type="dxa"/>
        </w:tblCellMar>
        <w:tblLook w:val="04A0" w:firstRow="1" w:lastRow="0" w:firstColumn="1" w:lastColumn="0" w:noHBand="0" w:noVBand="1"/>
      </w:tblPr>
      <w:tblGrid>
        <w:gridCol w:w="1500"/>
      </w:tblGrid>
      <w:tr w:rsidR="00A517CE" w:rsidRPr="00A517CE" w14:paraId="08BC768F" w14:textId="77777777" w:rsidTr="00A517CE">
        <w:trPr>
          <w:trHeight w:val="96"/>
          <w:tblCellSpacing w:w="0" w:type="dxa"/>
        </w:trPr>
        <w:tc>
          <w:tcPr>
            <w:tcW w:w="0" w:type="auto"/>
            <w:shd w:val="clear" w:color="auto" w:fill="FFFFFF"/>
            <w:vAlign w:val="center"/>
            <w:hideMark/>
          </w:tcPr>
          <w:p w14:paraId="2989061E" w14:textId="77777777" w:rsidR="00A517CE" w:rsidRPr="00A517CE" w:rsidRDefault="00A517CE" w:rsidP="00A517CE">
            <w:pPr>
              <w:spacing w:after="0" w:line="120" w:lineRule="atLeast"/>
              <w:rPr>
                <w:rFonts w:ascii="inherit" w:eastAsia="Times New Roman" w:hAnsi="inherit" w:cs="Times New Roman"/>
                <w:color w:val="000001"/>
                <w:sz w:val="12"/>
                <w:szCs w:val="12"/>
                <w:lang w:eastAsia="en-GB"/>
              </w:rPr>
            </w:pPr>
            <w:r w:rsidRPr="00A517CE">
              <w:rPr>
                <w:rFonts w:ascii="inherit" w:eastAsia="Times New Roman" w:hAnsi="inherit" w:cs="Times New Roman"/>
                <w:color w:val="000001"/>
                <w:sz w:val="12"/>
                <w:szCs w:val="12"/>
                <w:lang w:eastAsia="en-GB"/>
              </w:rPr>
              <w:t> </w:t>
            </w:r>
          </w:p>
        </w:tc>
      </w:tr>
    </w:tbl>
    <w:p w14:paraId="411CEE44" w14:textId="77777777" w:rsidR="00A517CE" w:rsidRPr="00A517CE" w:rsidRDefault="00A517CE" w:rsidP="00A517CE">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A517CE" w:rsidRPr="00A517CE" w14:paraId="6C82D97E" w14:textId="77777777" w:rsidTr="00A517CE">
        <w:trPr>
          <w:tblCellSpacing w:w="0" w:type="dxa"/>
        </w:trPr>
        <w:tc>
          <w:tcPr>
            <w:tcW w:w="0" w:type="auto"/>
            <w:shd w:val="clear" w:color="auto" w:fill="FFFFFF"/>
            <w:vAlign w:val="bottom"/>
            <w:hideMark/>
          </w:tcPr>
          <w:p w14:paraId="0DED87E3" w14:textId="77777777" w:rsidR="00A517CE" w:rsidRPr="00A517CE" w:rsidRDefault="00A517CE" w:rsidP="00A517CE">
            <w:pPr>
              <w:spacing w:after="0" w:line="240" w:lineRule="auto"/>
              <w:jc w:val="center"/>
              <w:divId w:val="174654677"/>
              <w:rPr>
                <w:rFonts w:ascii="Arial" w:eastAsia="Times New Roman" w:hAnsi="Arial" w:cs="Arial"/>
                <w:color w:val="000001"/>
                <w:sz w:val="17"/>
                <w:szCs w:val="17"/>
                <w:lang w:eastAsia="en-GB"/>
              </w:rPr>
            </w:pPr>
            <w:r w:rsidRPr="00A517CE">
              <w:rPr>
                <w:rFonts w:ascii="Arial" w:eastAsia="Times New Roman" w:hAnsi="Arial" w:cs="Arial"/>
                <w:color w:val="000001"/>
                <w:sz w:val="17"/>
                <w:szCs w:val="17"/>
                <w:lang w:eastAsia="en-GB"/>
              </w:rPr>
              <w:t> This email looks best with images enabled.</w:t>
            </w:r>
          </w:p>
        </w:tc>
      </w:tr>
    </w:tbl>
    <w:p w14:paraId="72DEA24B" w14:textId="77777777" w:rsidR="00A517CE" w:rsidRPr="00A517CE" w:rsidRDefault="00A517CE" w:rsidP="00A517CE">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A517CE" w:rsidRPr="00A517CE" w14:paraId="76677F48" w14:textId="77777777" w:rsidTr="00A517CE">
        <w:trPr>
          <w:tblCellSpacing w:w="0" w:type="dxa"/>
        </w:trPr>
        <w:tc>
          <w:tcPr>
            <w:tcW w:w="0" w:type="auto"/>
            <w:shd w:val="clear" w:color="auto" w:fill="FFFFFF"/>
            <w:hideMark/>
          </w:tcPr>
          <w:p w14:paraId="62050A42" w14:textId="77777777" w:rsidR="00A517CE" w:rsidRPr="00A517CE" w:rsidRDefault="00A517CE" w:rsidP="00A517CE">
            <w:pPr>
              <w:spacing w:after="0" w:line="240" w:lineRule="auto"/>
              <w:jc w:val="center"/>
              <w:rPr>
                <w:rFonts w:ascii="Arial" w:eastAsia="Times New Roman" w:hAnsi="Arial" w:cs="Arial"/>
                <w:color w:val="000001"/>
                <w:sz w:val="17"/>
                <w:szCs w:val="17"/>
                <w:lang w:eastAsia="en-GB"/>
              </w:rPr>
            </w:pPr>
            <w:r w:rsidRPr="00A517CE">
              <w:rPr>
                <w:rFonts w:ascii="Arial" w:eastAsia="Times New Roman" w:hAnsi="Arial" w:cs="Arial"/>
                <w:color w:val="000001"/>
                <w:sz w:val="17"/>
                <w:szCs w:val="17"/>
                <w:lang w:eastAsia="en-GB"/>
              </w:rPr>
              <w:t>To view this email online, [link].</w:t>
            </w:r>
          </w:p>
        </w:tc>
      </w:tr>
    </w:tbl>
    <w:p w14:paraId="7B8AF047" w14:textId="77777777" w:rsidR="00A517CE" w:rsidRPr="00A517CE" w:rsidRDefault="00A517CE" w:rsidP="00A517CE">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A517CE" w:rsidRPr="00A517CE" w14:paraId="1789B7AA" w14:textId="77777777" w:rsidTr="00A517CE">
        <w:trPr>
          <w:trHeight w:val="120"/>
          <w:tblCellSpacing w:w="0" w:type="dxa"/>
        </w:trPr>
        <w:tc>
          <w:tcPr>
            <w:tcW w:w="0" w:type="auto"/>
            <w:shd w:val="clear" w:color="auto" w:fill="FFFFFF"/>
            <w:vAlign w:val="center"/>
            <w:hideMark/>
          </w:tcPr>
          <w:p w14:paraId="1C30CF34" w14:textId="77777777" w:rsidR="00A517CE" w:rsidRPr="00A517CE" w:rsidRDefault="00A517CE" w:rsidP="00A517CE">
            <w:pPr>
              <w:spacing w:after="0" w:line="150" w:lineRule="atLeast"/>
              <w:rPr>
                <w:rFonts w:ascii="inherit" w:eastAsia="Times New Roman" w:hAnsi="inherit" w:cs="Times New Roman"/>
                <w:color w:val="000001"/>
                <w:sz w:val="15"/>
                <w:szCs w:val="15"/>
                <w:lang w:eastAsia="en-GB"/>
              </w:rPr>
            </w:pPr>
            <w:r w:rsidRPr="00A517CE">
              <w:rPr>
                <w:rFonts w:ascii="inherit" w:eastAsia="Times New Roman" w:hAnsi="inherit" w:cs="Times New Roman"/>
                <w:color w:val="000001"/>
                <w:sz w:val="15"/>
                <w:szCs w:val="15"/>
                <w:lang w:eastAsia="en-GB"/>
              </w:rPr>
              <w:t> </w:t>
            </w:r>
          </w:p>
        </w:tc>
      </w:tr>
      <w:tr w:rsidR="00A517CE" w:rsidRPr="00A517CE" w14:paraId="114FD7CA" w14:textId="77777777" w:rsidTr="00A517CE">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4955C380" w14:textId="77777777">
              <w:trPr>
                <w:tblCellSpacing w:w="0" w:type="dxa"/>
                <w:jc w:val="center"/>
              </w:trPr>
              <w:tc>
                <w:tcPr>
                  <w:tcW w:w="0" w:type="auto"/>
                  <w:hideMark/>
                </w:tcPr>
                <w:p w14:paraId="1957A9F6"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sz w:val="24"/>
                      <w:szCs w:val="24"/>
                      <w:lang w:eastAsia="en-GB"/>
                    </w:rPr>
                    <w:drawing>
                      <wp:inline distT="0" distB="0" distL="0" distR="0" wp14:anchorId="3F161F2C" wp14:editId="4EB6BD11">
                        <wp:extent cx="3116580" cy="762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6580"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0BF37379" w14:textId="77777777" w:rsidTr="00A517CE">
                    <w:trPr>
                      <w:tblCellSpacing w:w="0" w:type="dxa"/>
                      <w:jc w:val="center"/>
                    </w:trPr>
                    <w:tc>
                      <w:tcPr>
                        <w:tcW w:w="0" w:type="auto"/>
                        <w:hideMark/>
                      </w:tcPr>
                      <w:p w14:paraId="531FF47E" w14:textId="77777777" w:rsidR="00A517CE" w:rsidRPr="00A517CE" w:rsidRDefault="00A517CE" w:rsidP="00A517CE">
                        <w:pPr>
                          <w:spacing w:after="0" w:line="240" w:lineRule="auto"/>
                          <w:jc w:val="center"/>
                          <w:rPr>
                            <w:rFonts w:ascii="Arial" w:eastAsia="Times New Roman" w:hAnsi="Arial" w:cs="Arial"/>
                            <w:color w:val="000001"/>
                            <w:sz w:val="21"/>
                            <w:szCs w:val="21"/>
                            <w:lang w:eastAsia="en-GB"/>
                          </w:rPr>
                        </w:pPr>
                        <w:r w:rsidRPr="00A517CE">
                          <w:rPr>
                            <w:rFonts w:ascii="Arial" w:eastAsia="Times New Roman" w:hAnsi="Arial" w:cs="Arial"/>
                            <w:i/>
                            <w:iCs/>
                            <w:color w:val="000080"/>
                            <w:sz w:val="21"/>
                            <w:szCs w:val="21"/>
                            <w:lang w:eastAsia="en-GB"/>
                          </w:rPr>
                          <w:t>"Financial advice given simply by Professionals"</w:t>
                        </w:r>
                      </w:p>
                    </w:tc>
                  </w:tr>
                  <w:tr w:rsidR="00A517CE" w:rsidRPr="00A517CE" w14:paraId="7388252B" w14:textId="77777777" w:rsidTr="00A517CE">
                    <w:trPr>
                      <w:trHeight w:val="120"/>
                      <w:tblCellSpacing w:w="0" w:type="dxa"/>
                      <w:jc w:val="center"/>
                    </w:trPr>
                    <w:tc>
                      <w:tcPr>
                        <w:tcW w:w="0" w:type="auto"/>
                        <w:vAlign w:val="center"/>
                        <w:hideMark/>
                      </w:tcPr>
                      <w:p w14:paraId="15A19970"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r w:rsidR="00A517CE" w:rsidRPr="00A517CE" w14:paraId="241C79BC" w14:textId="77777777" w:rsidTr="00A517CE">
                    <w:trPr>
                      <w:tblCellSpacing w:w="0" w:type="dxa"/>
                      <w:jc w:val="center"/>
                    </w:trPr>
                    <w:tc>
                      <w:tcPr>
                        <w:tcW w:w="0" w:type="auto"/>
                        <w:hideMark/>
                      </w:tcPr>
                      <w:p w14:paraId="4906C766"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sz w:val="24"/>
                            <w:szCs w:val="24"/>
                            <w:lang w:eastAsia="en-GB"/>
                          </w:rPr>
                          <w:drawing>
                            <wp:inline distT="0" distB="0" distL="0" distR="0" wp14:anchorId="53800619" wp14:editId="7176CD83">
                              <wp:extent cx="60960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c>
                  </w:tr>
                  <w:tr w:rsidR="00A517CE" w:rsidRPr="00A517CE" w14:paraId="33994167" w14:textId="77777777" w:rsidTr="00A517CE">
                    <w:trPr>
                      <w:trHeight w:val="120"/>
                      <w:tblCellSpacing w:w="0" w:type="dxa"/>
                      <w:jc w:val="center"/>
                    </w:trPr>
                    <w:tc>
                      <w:tcPr>
                        <w:tcW w:w="0" w:type="auto"/>
                        <w:vAlign w:val="center"/>
                        <w:hideMark/>
                      </w:tcPr>
                      <w:p w14:paraId="7376E76D"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196EC930"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206B931E" w14:textId="77777777" w:rsidTr="00A517CE">
                    <w:trPr>
                      <w:trHeight w:val="120"/>
                      <w:tblCellSpacing w:w="0" w:type="dxa"/>
                      <w:jc w:val="center"/>
                    </w:trPr>
                    <w:tc>
                      <w:tcPr>
                        <w:tcW w:w="0" w:type="auto"/>
                        <w:vAlign w:val="center"/>
                        <w:hideMark/>
                      </w:tcPr>
                      <w:p w14:paraId="4A28F5D4"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59F7BC37"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20"/>
                    <w:gridCol w:w="240"/>
                    <w:gridCol w:w="2220"/>
                    <w:gridCol w:w="240"/>
                    <w:gridCol w:w="2220"/>
                    <w:gridCol w:w="240"/>
                    <w:gridCol w:w="2220"/>
                  </w:tblGrid>
                  <w:tr w:rsidR="00A517CE" w:rsidRPr="00A517CE" w14:paraId="6BF1BF7E" w14:textId="77777777" w:rsidTr="00A517CE">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A517CE" w:rsidRPr="00A517CE" w14:paraId="61300A71"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A517CE" w:rsidRPr="00A517CE" w14:paraId="61FE3068" w14:textId="77777777" w:rsidTr="00A517CE">
                                <w:trPr>
                                  <w:tblCellSpacing w:w="0" w:type="dxa"/>
                                  <w:jc w:val="center"/>
                                </w:trPr>
                                <w:tc>
                                  <w:tcPr>
                                    <w:tcW w:w="0" w:type="auto"/>
                                    <w:hideMark/>
                                  </w:tcPr>
                                  <w:p w14:paraId="0FFC6D6A"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color w:val="000001"/>
                                        <w:sz w:val="24"/>
                                        <w:szCs w:val="24"/>
                                        <w:lang w:eastAsia="en-GB"/>
                                      </w:rPr>
                                      <w:drawing>
                                        <wp:inline distT="0" distB="0" distL="0" distR="0" wp14:anchorId="75B71206" wp14:editId="0B3B5EB4">
                                          <wp:extent cx="1402080" cy="480060"/>
                                          <wp:effectExtent l="0" t="0" r="7620" b="0"/>
                                          <wp:docPr id="3" name="Picture 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p>
                                </w:tc>
                              </w:tr>
                              <w:tr w:rsidR="00A517CE" w:rsidRPr="00A517CE" w14:paraId="185558A9" w14:textId="77777777" w:rsidTr="00A517CE">
                                <w:trPr>
                                  <w:trHeight w:val="120"/>
                                  <w:tblCellSpacing w:w="0" w:type="dxa"/>
                                  <w:jc w:val="center"/>
                                </w:trPr>
                                <w:tc>
                                  <w:tcPr>
                                    <w:tcW w:w="0" w:type="auto"/>
                                    <w:vAlign w:val="center"/>
                                    <w:hideMark/>
                                  </w:tcPr>
                                  <w:p w14:paraId="6F93E8C2"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1D36FA61"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0B0D7B87"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0" w:type="auto"/>
                        <w:hideMark/>
                      </w:tcPr>
                      <w:p w14:paraId="1F48A1CB"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A517CE" w:rsidRPr="00A517CE" w14:paraId="739E4309"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A517CE" w:rsidRPr="00A517CE" w14:paraId="2F0BFF12" w14:textId="77777777" w:rsidTr="00A517CE">
                                <w:trPr>
                                  <w:tblCellSpacing w:w="0" w:type="dxa"/>
                                  <w:jc w:val="center"/>
                                </w:trPr>
                                <w:tc>
                                  <w:tcPr>
                                    <w:tcW w:w="0" w:type="auto"/>
                                    <w:hideMark/>
                                  </w:tcPr>
                                  <w:p w14:paraId="4073A19E"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color w:val="000001"/>
                                        <w:sz w:val="24"/>
                                        <w:szCs w:val="24"/>
                                        <w:lang w:eastAsia="en-GB"/>
                                      </w:rPr>
                                      <w:drawing>
                                        <wp:inline distT="0" distB="0" distL="0" distR="0" wp14:anchorId="7FACCFDE" wp14:editId="23AF657F">
                                          <wp:extent cx="1402080" cy="480060"/>
                                          <wp:effectExtent l="0" t="0" r="7620" b="0"/>
                                          <wp:docPr id="4" name="Picture 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p>
                                </w:tc>
                              </w:tr>
                              <w:tr w:rsidR="00A517CE" w:rsidRPr="00A517CE" w14:paraId="46ED5F50" w14:textId="77777777" w:rsidTr="00A517CE">
                                <w:trPr>
                                  <w:trHeight w:val="120"/>
                                  <w:tblCellSpacing w:w="0" w:type="dxa"/>
                                  <w:jc w:val="center"/>
                                </w:trPr>
                                <w:tc>
                                  <w:tcPr>
                                    <w:tcW w:w="0" w:type="auto"/>
                                    <w:vAlign w:val="center"/>
                                    <w:hideMark/>
                                  </w:tcPr>
                                  <w:p w14:paraId="7A4512C1"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1B6E5ACE"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197EA4F0"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0" w:type="auto"/>
                        <w:hideMark/>
                      </w:tcPr>
                      <w:p w14:paraId="2A8A379F"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A517CE" w:rsidRPr="00A517CE" w14:paraId="7AF0B853"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A517CE" w:rsidRPr="00A517CE" w14:paraId="619E60A0" w14:textId="77777777" w:rsidTr="00A517CE">
                                <w:trPr>
                                  <w:tblCellSpacing w:w="0" w:type="dxa"/>
                                  <w:jc w:val="center"/>
                                </w:trPr>
                                <w:tc>
                                  <w:tcPr>
                                    <w:tcW w:w="0" w:type="auto"/>
                                    <w:hideMark/>
                                  </w:tcPr>
                                  <w:p w14:paraId="13849D97"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color w:val="000001"/>
                                        <w:sz w:val="24"/>
                                        <w:szCs w:val="24"/>
                                        <w:lang w:eastAsia="en-GB"/>
                                      </w:rPr>
                                      <w:drawing>
                                        <wp:inline distT="0" distB="0" distL="0" distR="0" wp14:anchorId="1AD577B4" wp14:editId="0A5E0192">
                                          <wp:extent cx="1402080" cy="464820"/>
                                          <wp:effectExtent l="0" t="0" r="7620" b="0"/>
                                          <wp:docPr id="5" name="Picture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080" cy="464820"/>
                                                  </a:xfrm>
                                                  <a:prstGeom prst="rect">
                                                    <a:avLst/>
                                                  </a:prstGeom>
                                                  <a:noFill/>
                                                  <a:ln>
                                                    <a:noFill/>
                                                  </a:ln>
                                                </pic:spPr>
                                              </pic:pic>
                                            </a:graphicData>
                                          </a:graphic>
                                        </wp:inline>
                                      </w:drawing>
                                    </w:r>
                                  </w:p>
                                </w:tc>
                              </w:tr>
                              <w:tr w:rsidR="00A517CE" w:rsidRPr="00A517CE" w14:paraId="2598C8CE" w14:textId="77777777" w:rsidTr="00A517CE">
                                <w:trPr>
                                  <w:trHeight w:val="120"/>
                                  <w:tblCellSpacing w:w="0" w:type="dxa"/>
                                  <w:jc w:val="center"/>
                                </w:trPr>
                                <w:tc>
                                  <w:tcPr>
                                    <w:tcW w:w="0" w:type="auto"/>
                                    <w:vAlign w:val="center"/>
                                    <w:hideMark/>
                                  </w:tcPr>
                                  <w:p w14:paraId="13EDD1DD"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715C3F2E"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7FDC48A7"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0" w:type="auto"/>
                        <w:hideMark/>
                      </w:tcPr>
                      <w:p w14:paraId="40DC1C4A"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A517CE" w:rsidRPr="00A517CE" w14:paraId="018FE8B4"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A517CE" w:rsidRPr="00A517CE" w14:paraId="507D47F3" w14:textId="77777777" w:rsidTr="00A517CE">
                                <w:trPr>
                                  <w:tblCellSpacing w:w="0" w:type="dxa"/>
                                  <w:jc w:val="center"/>
                                </w:trPr>
                                <w:tc>
                                  <w:tcPr>
                                    <w:tcW w:w="0" w:type="auto"/>
                                    <w:hideMark/>
                                  </w:tcPr>
                                  <w:p w14:paraId="573612D5"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color w:val="000001"/>
                                        <w:sz w:val="24"/>
                                        <w:szCs w:val="24"/>
                                        <w:lang w:eastAsia="en-GB"/>
                                      </w:rPr>
                                      <w:drawing>
                                        <wp:inline distT="0" distB="0" distL="0" distR="0" wp14:anchorId="536EF4F6" wp14:editId="62B860AD">
                                          <wp:extent cx="1402080" cy="480060"/>
                                          <wp:effectExtent l="0" t="0" r="7620" b="0"/>
                                          <wp:docPr id="6" name="Picture 6">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p>
                                </w:tc>
                              </w:tr>
                              <w:tr w:rsidR="00A517CE" w:rsidRPr="00A517CE" w14:paraId="75CDF872" w14:textId="77777777" w:rsidTr="00A517CE">
                                <w:trPr>
                                  <w:trHeight w:val="120"/>
                                  <w:tblCellSpacing w:w="0" w:type="dxa"/>
                                  <w:jc w:val="center"/>
                                </w:trPr>
                                <w:tc>
                                  <w:tcPr>
                                    <w:tcW w:w="0" w:type="auto"/>
                                    <w:vAlign w:val="center"/>
                                    <w:hideMark/>
                                  </w:tcPr>
                                  <w:p w14:paraId="713E158F"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79C12406"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08DEF1DF"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r w:rsidR="00A517CE" w:rsidRPr="00A517CE" w14:paraId="03BAB135" w14:textId="77777777" w:rsidTr="00A517CE">
                    <w:trPr>
                      <w:tblCellSpacing w:w="0" w:type="dxa"/>
                      <w:jc w:val="center"/>
                    </w:trPr>
                    <w:tc>
                      <w:tcPr>
                        <w:tcW w:w="0" w:type="auto"/>
                        <w:gridSpan w:val="7"/>
                        <w:hideMark/>
                      </w:tcPr>
                      <w:p w14:paraId="344C350E" w14:textId="77777777" w:rsidR="00A517CE" w:rsidRPr="00A517CE" w:rsidRDefault="00A517CE" w:rsidP="00A517CE">
                        <w:pPr>
                          <w:spacing w:after="240" w:line="240" w:lineRule="auto"/>
                          <w:jc w:val="center"/>
                          <w:rPr>
                            <w:rFonts w:ascii="Arial" w:eastAsia="Times New Roman" w:hAnsi="Arial" w:cs="Arial"/>
                            <w:color w:val="000001"/>
                            <w:sz w:val="21"/>
                            <w:szCs w:val="21"/>
                            <w:lang w:eastAsia="en-GB"/>
                          </w:rPr>
                        </w:pPr>
                        <w:r w:rsidRPr="00A517CE">
                          <w:rPr>
                            <w:rFonts w:ascii="Arial" w:eastAsia="Times New Roman" w:hAnsi="Arial" w:cs="Arial"/>
                            <w:b/>
                            <w:bCs/>
                            <w:color w:val="0000CD"/>
                            <w:sz w:val="39"/>
                            <w:szCs w:val="39"/>
                            <w:lang w:eastAsia="en-GB"/>
                          </w:rPr>
                          <w:t>Our Money Matters Magazine</w:t>
                        </w:r>
                      </w:p>
                      <w:p w14:paraId="6A9C2816" w14:textId="77777777" w:rsidR="00A517CE" w:rsidRPr="00A517CE" w:rsidRDefault="00A517CE" w:rsidP="00A517CE">
                        <w:pPr>
                          <w:spacing w:after="0" w:line="240" w:lineRule="auto"/>
                          <w:rPr>
                            <w:rFonts w:ascii="Arial" w:eastAsia="Times New Roman" w:hAnsi="Arial" w:cs="Arial"/>
                            <w:color w:val="000001"/>
                            <w:sz w:val="21"/>
                            <w:szCs w:val="21"/>
                            <w:lang w:eastAsia="en-GB"/>
                          </w:rPr>
                        </w:pPr>
                        <w:r w:rsidRPr="00A517CE">
                          <w:rPr>
                            <w:rFonts w:ascii="Arial" w:eastAsia="Times New Roman" w:hAnsi="Arial" w:cs="Arial"/>
                            <w:b/>
                            <w:bCs/>
                            <w:color w:val="000001"/>
                            <w:sz w:val="21"/>
                            <w:szCs w:val="21"/>
                            <w:lang w:eastAsia="en-GB"/>
                          </w:rPr>
                          <w:t>Lloyds Bank, the UK’s largest bank has issued a warning resulting from a spike in a new scam which targets those people who are struggling with the increasing cost of living.</w:t>
                        </w:r>
                        <w:r w:rsidRPr="00A517CE">
                          <w:rPr>
                            <w:rFonts w:ascii="Arial" w:eastAsia="Times New Roman" w:hAnsi="Arial" w:cs="Arial"/>
                            <w:color w:val="000001"/>
                            <w:sz w:val="21"/>
                            <w:szCs w:val="21"/>
                            <w:lang w:eastAsia="en-GB"/>
                          </w:rPr>
                          <w:br/>
                        </w:r>
                        <w:r w:rsidRPr="00A517CE">
                          <w:rPr>
                            <w:rFonts w:ascii="Arial" w:eastAsia="Times New Roman" w:hAnsi="Arial" w:cs="Arial"/>
                            <w:color w:val="000001"/>
                            <w:sz w:val="21"/>
                            <w:szCs w:val="21"/>
                            <w:lang w:eastAsia="en-GB"/>
                          </w:rPr>
                          <w:br/>
                        </w:r>
                        <w:r w:rsidRPr="00A517CE">
                          <w:rPr>
                            <w:rFonts w:ascii="Arial" w:eastAsia="Times New Roman" w:hAnsi="Arial" w:cs="Arial"/>
                            <w:b/>
                            <w:bCs/>
                            <w:color w:val="000001"/>
                            <w:sz w:val="21"/>
                            <w:szCs w:val="21"/>
                            <w:lang w:eastAsia="en-GB"/>
                          </w:rPr>
                          <w:t>People who are searching for a loan on line through what looks like a professional website are contacted by fraudsters.  They claim to be representatives of legitimate loan companies and sending documents to prove their authenticity.  The fraudsters scam can con victims out of more than £200 each in advance fees.  Reports of advance fee fraud has increased by more than 90% already this year and “continuing to rise sharply”.</w:t>
                        </w:r>
                        <w:r w:rsidRPr="00A517CE">
                          <w:rPr>
                            <w:rFonts w:ascii="Arial" w:eastAsia="Times New Roman" w:hAnsi="Arial" w:cs="Arial"/>
                            <w:color w:val="000001"/>
                            <w:sz w:val="21"/>
                            <w:szCs w:val="21"/>
                            <w:lang w:eastAsia="en-GB"/>
                          </w:rPr>
                          <w:br/>
                          <w:t> </w:t>
                        </w:r>
                        <w:r w:rsidRPr="00A517CE">
                          <w:rPr>
                            <w:rFonts w:ascii="Arial" w:eastAsia="Times New Roman" w:hAnsi="Arial" w:cs="Arial"/>
                            <w:color w:val="000001"/>
                            <w:sz w:val="21"/>
                            <w:szCs w:val="21"/>
                            <w:lang w:eastAsia="en-GB"/>
                          </w:rPr>
                          <w:br/>
                        </w:r>
                        <w:r w:rsidRPr="00A517CE">
                          <w:rPr>
                            <w:rFonts w:ascii="Arial" w:eastAsia="Times New Roman" w:hAnsi="Arial" w:cs="Arial"/>
                            <w:b/>
                            <w:bCs/>
                            <w:color w:val="000001"/>
                            <w:sz w:val="21"/>
                            <w:szCs w:val="21"/>
                            <w:lang w:eastAsia="en-GB"/>
                          </w:rPr>
                          <w:t>Cybersecurity experts urge people to be extra vigilant when receiving communications from financial institutions, especially if it is unsolicited correspondence.</w:t>
                        </w:r>
                        <w:r w:rsidRPr="00A517CE">
                          <w:rPr>
                            <w:rFonts w:ascii="Arial" w:eastAsia="Times New Roman" w:hAnsi="Arial" w:cs="Arial"/>
                            <w:color w:val="000001"/>
                            <w:sz w:val="21"/>
                            <w:szCs w:val="21"/>
                            <w:lang w:eastAsia="en-GB"/>
                          </w:rPr>
                          <w:br/>
                          <w:t> </w:t>
                        </w:r>
                        <w:r w:rsidRPr="00A517CE">
                          <w:rPr>
                            <w:rFonts w:ascii="Arial" w:eastAsia="Times New Roman" w:hAnsi="Arial" w:cs="Arial"/>
                            <w:color w:val="000001"/>
                            <w:sz w:val="21"/>
                            <w:szCs w:val="21"/>
                            <w:lang w:eastAsia="en-GB"/>
                          </w:rPr>
                          <w:br/>
                        </w:r>
                        <w:r w:rsidRPr="00A517CE">
                          <w:rPr>
                            <w:rFonts w:ascii="Arial" w:eastAsia="Times New Roman" w:hAnsi="Arial" w:cs="Arial"/>
                            <w:b/>
                            <w:bCs/>
                            <w:color w:val="000001"/>
                            <w:sz w:val="21"/>
                            <w:szCs w:val="21"/>
                            <w:lang w:eastAsia="en-GB"/>
                          </w:rPr>
                          <w:t xml:space="preserve">In this </w:t>
                        </w:r>
                        <w:proofErr w:type="spellStart"/>
                        <w:r w:rsidRPr="00A517CE">
                          <w:rPr>
                            <w:rFonts w:ascii="Arial" w:eastAsia="Times New Roman" w:hAnsi="Arial" w:cs="Arial"/>
                            <w:b/>
                            <w:bCs/>
                            <w:color w:val="000001"/>
                            <w:sz w:val="21"/>
                            <w:szCs w:val="21"/>
                            <w:lang w:eastAsia="en-GB"/>
                          </w:rPr>
                          <w:t>weeks</w:t>
                        </w:r>
                        <w:proofErr w:type="spellEnd"/>
                        <w:r w:rsidRPr="00A517CE">
                          <w:rPr>
                            <w:rFonts w:ascii="Arial" w:eastAsia="Times New Roman" w:hAnsi="Arial" w:cs="Arial"/>
                            <w:b/>
                            <w:bCs/>
                            <w:color w:val="000001"/>
                            <w:sz w:val="21"/>
                            <w:szCs w:val="21"/>
                            <w:lang w:eastAsia="en-GB"/>
                          </w:rPr>
                          <w:t xml:space="preserve"> Money Matters Magazine we look at protecting yourself from scams and other ways of raising capital or income in retirement.</w:t>
                        </w:r>
                      </w:p>
                    </w:tc>
                  </w:tr>
                  <w:tr w:rsidR="00A517CE" w:rsidRPr="00A517CE" w14:paraId="5308E731" w14:textId="77777777" w:rsidTr="00A517CE">
                    <w:trPr>
                      <w:trHeight w:val="120"/>
                      <w:tblCellSpacing w:w="0" w:type="dxa"/>
                      <w:jc w:val="center"/>
                    </w:trPr>
                    <w:tc>
                      <w:tcPr>
                        <w:tcW w:w="0" w:type="auto"/>
                        <w:gridSpan w:val="7"/>
                        <w:vAlign w:val="center"/>
                        <w:hideMark/>
                      </w:tcPr>
                      <w:p w14:paraId="2C2CF03C"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179A21E3"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5E9711FC" w14:textId="77777777" w:rsidTr="00A517CE">
                    <w:trPr>
                      <w:trHeight w:val="120"/>
                      <w:tblCellSpacing w:w="0" w:type="dxa"/>
                      <w:jc w:val="center"/>
                    </w:trPr>
                    <w:tc>
                      <w:tcPr>
                        <w:tcW w:w="0" w:type="auto"/>
                        <w:vAlign w:val="center"/>
                        <w:hideMark/>
                      </w:tcPr>
                      <w:p w14:paraId="0F12C833"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6499D8FF"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A517CE" w:rsidRPr="00A517CE" w14:paraId="17308AB3" w14:textId="77777777" w:rsidTr="00A517CE">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517CE" w:rsidRPr="00A517CE" w14:paraId="3D859A1C"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517CE" w:rsidRPr="00A517CE" w14:paraId="4B7F3449" w14:textId="77777777" w:rsidTr="00A517CE">
                                <w:trPr>
                                  <w:tblCellSpacing w:w="0" w:type="dxa"/>
                                  <w:jc w:val="center"/>
                                </w:trPr>
                                <w:tc>
                                  <w:tcPr>
                                    <w:tcW w:w="0" w:type="auto"/>
                                    <w:hideMark/>
                                  </w:tcPr>
                                  <w:p w14:paraId="7D26906A" w14:textId="77777777" w:rsidR="00A517CE" w:rsidRPr="00A517CE" w:rsidRDefault="00A517CE" w:rsidP="00A517CE">
                                    <w:pPr>
                                      <w:spacing w:after="0" w:line="240" w:lineRule="auto"/>
                                      <w:rPr>
                                        <w:rFonts w:ascii="Arial" w:eastAsia="Times New Roman" w:hAnsi="Arial" w:cs="Arial"/>
                                        <w:color w:val="000001"/>
                                        <w:sz w:val="21"/>
                                        <w:szCs w:val="21"/>
                                        <w:lang w:eastAsia="en-GB"/>
                                      </w:rPr>
                                    </w:pPr>
                                    <w:r w:rsidRPr="00A517CE">
                                      <w:rPr>
                                        <w:rFonts w:ascii="Arial" w:eastAsia="Times New Roman" w:hAnsi="Arial" w:cs="Arial"/>
                                        <w:color w:val="000001"/>
                                        <w:sz w:val="21"/>
                                        <w:szCs w:val="21"/>
                                        <w:lang w:eastAsia="en-GB"/>
                                      </w:rPr>
                                      <w:br/>
                                    </w:r>
                                    <w:hyperlink r:id="rId14" w:history="1">
                                      <w:r w:rsidRPr="00A517CE">
                                        <w:rPr>
                                          <w:rFonts w:ascii="Arial" w:eastAsia="Times New Roman" w:hAnsi="Arial" w:cs="Arial"/>
                                          <w:b/>
                                          <w:bCs/>
                                          <w:color w:val="0000CD"/>
                                          <w:sz w:val="27"/>
                                          <w:szCs w:val="27"/>
                                          <w:u w:val="single"/>
                                          <w:lang w:eastAsia="en-GB"/>
                                        </w:rPr>
                                        <w:t>How to beat the S</w:t>
                                      </w:r>
                                    </w:hyperlink>
                                    <w:r w:rsidRPr="00A517CE">
                                      <w:rPr>
                                        <w:rFonts w:ascii="Arial" w:eastAsia="Times New Roman" w:hAnsi="Arial" w:cs="Arial"/>
                                        <w:b/>
                                        <w:bCs/>
                                        <w:color w:val="0000CD"/>
                                        <w:sz w:val="27"/>
                                        <w:szCs w:val="27"/>
                                        <w:u w:val="single"/>
                                        <w:lang w:eastAsia="en-GB"/>
                                      </w:rPr>
                                      <w:t>cammers</w:t>
                                    </w:r>
                                    <w:r w:rsidRPr="00A517CE">
                                      <w:rPr>
                                        <w:rFonts w:ascii="Arial" w:eastAsia="Times New Roman" w:hAnsi="Arial" w:cs="Arial"/>
                                        <w:color w:val="000001"/>
                                        <w:sz w:val="21"/>
                                        <w:szCs w:val="21"/>
                                        <w:lang w:eastAsia="en-GB"/>
                                      </w:rPr>
                                      <w:br/>
                                    </w:r>
                                    <w:r w:rsidRPr="00A517CE">
                                      <w:rPr>
                                        <w:rFonts w:ascii="Arial" w:eastAsia="Times New Roman" w:hAnsi="Arial" w:cs="Arial"/>
                                        <w:color w:val="000001"/>
                                        <w:sz w:val="21"/>
                                        <w:szCs w:val="21"/>
                                        <w:lang w:eastAsia="en-GB"/>
                                      </w:rPr>
                                      <w:br/>
                                    </w:r>
                                    <w:r w:rsidRPr="00A517CE">
                                      <w:rPr>
                                        <w:rFonts w:ascii="Arial" w:eastAsia="Times New Roman" w:hAnsi="Arial" w:cs="Arial"/>
                                        <w:b/>
                                        <w:bCs/>
                                        <w:color w:val="000001"/>
                                        <w:sz w:val="21"/>
                                        <w:szCs w:val="21"/>
                                        <w:lang w:eastAsia="en-GB"/>
                                      </w:rPr>
                                      <w:t>There is a rising number of financial scams happening.  As scammers become more sophisticated, the number of victims continues to rise.</w:t>
                                    </w:r>
                                    <w:r w:rsidRPr="00A517CE">
                                      <w:rPr>
                                        <w:rFonts w:ascii="Arial" w:eastAsia="Times New Roman" w:hAnsi="Arial" w:cs="Arial"/>
                                        <w:color w:val="000001"/>
                                        <w:sz w:val="21"/>
                                        <w:szCs w:val="21"/>
                                        <w:lang w:eastAsia="en-GB"/>
                                      </w:rPr>
                                      <w:br/>
                                    </w:r>
                                    <w:r w:rsidRPr="00A517CE">
                                      <w:rPr>
                                        <w:rFonts w:ascii="Arial" w:eastAsia="Times New Roman" w:hAnsi="Arial" w:cs="Arial"/>
                                        <w:color w:val="000001"/>
                                        <w:sz w:val="21"/>
                                        <w:szCs w:val="21"/>
                                        <w:lang w:eastAsia="en-GB"/>
                                      </w:rPr>
                                      <w:br/>
                                    </w:r>
                                    <w:r w:rsidRPr="00A517CE">
                                      <w:rPr>
                                        <w:rFonts w:ascii="Arial" w:eastAsia="Times New Roman" w:hAnsi="Arial" w:cs="Arial"/>
                                        <w:color w:val="0000CD"/>
                                        <w:sz w:val="21"/>
                                        <w:szCs w:val="21"/>
                                        <w:lang w:eastAsia="en-GB"/>
                                      </w:rPr>
                                      <w:t>Click on the title to read the full article</w:t>
                                    </w:r>
                                    <w:r w:rsidRPr="00A517CE">
                                      <w:rPr>
                                        <w:rFonts w:ascii="Arial" w:eastAsia="Times New Roman" w:hAnsi="Arial" w:cs="Arial"/>
                                        <w:color w:val="000001"/>
                                        <w:sz w:val="21"/>
                                        <w:szCs w:val="21"/>
                                        <w:lang w:eastAsia="en-GB"/>
                                      </w:rPr>
                                      <w:br/>
                                    </w:r>
                                    <w:r w:rsidRPr="00A517CE">
                                      <w:rPr>
                                        <w:rFonts w:ascii="Arial" w:eastAsia="Times New Roman" w:hAnsi="Arial" w:cs="Arial"/>
                                        <w:color w:val="000001"/>
                                        <w:sz w:val="21"/>
                                        <w:szCs w:val="21"/>
                                        <w:lang w:eastAsia="en-GB"/>
                                      </w:rPr>
                                      <w:br/>
                                    </w:r>
                                    <w:r w:rsidRPr="00A517CE">
                                      <w:rPr>
                                        <w:rFonts w:ascii="Arial" w:eastAsia="Times New Roman" w:hAnsi="Arial" w:cs="Arial"/>
                                        <w:b/>
                                        <w:bCs/>
                                        <w:color w:val="B22222"/>
                                        <w:sz w:val="30"/>
                                        <w:szCs w:val="30"/>
                                        <w:lang w:eastAsia="en-GB"/>
                                      </w:rPr>
                                      <w:t> </w:t>
                                    </w:r>
                                  </w:p>
                                </w:tc>
                              </w:tr>
                              <w:tr w:rsidR="00A517CE" w:rsidRPr="00A517CE" w14:paraId="74B46B79" w14:textId="77777777" w:rsidTr="00A517CE">
                                <w:trPr>
                                  <w:trHeight w:val="120"/>
                                  <w:tblCellSpacing w:w="0" w:type="dxa"/>
                                  <w:jc w:val="center"/>
                                </w:trPr>
                                <w:tc>
                                  <w:tcPr>
                                    <w:tcW w:w="0" w:type="auto"/>
                                    <w:vAlign w:val="center"/>
                                    <w:hideMark/>
                                  </w:tcPr>
                                  <w:p w14:paraId="6A059F12"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488BFD6A"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4975EC67"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0" w:type="auto"/>
                        <w:hideMark/>
                      </w:tcPr>
                      <w:p w14:paraId="4BFB0927"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517CE" w:rsidRPr="00A517CE" w14:paraId="50AFEDD1"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517CE" w:rsidRPr="00A517CE" w14:paraId="6D58EA02" w14:textId="77777777" w:rsidTr="00A517CE">
                                <w:trPr>
                                  <w:tblCellSpacing w:w="0" w:type="dxa"/>
                                  <w:jc w:val="center"/>
                                </w:trPr>
                                <w:tc>
                                  <w:tcPr>
                                    <w:tcW w:w="0" w:type="auto"/>
                                    <w:hideMark/>
                                  </w:tcPr>
                                  <w:p w14:paraId="789AFFEC"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sz w:val="24"/>
                                        <w:szCs w:val="24"/>
                                        <w:lang w:eastAsia="en-GB"/>
                                      </w:rPr>
                                      <w:drawing>
                                        <wp:inline distT="0" distB="0" distL="0" distR="0" wp14:anchorId="5661A87C" wp14:editId="7B897C81">
                                          <wp:extent cx="2080260" cy="140970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0260" cy="1409700"/>
                                                  </a:xfrm>
                                                  <a:prstGeom prst="rect">
                                                    <a:avLst/>
                                                  </a:prstGeom>
                                                  <a:noFill/>
                                                  <a:ln>
                                                    <a:noFill/>
                                                  </a:ln>
                                                </pic:spPr>
                                              </pic:pic>
                                            </a:graphicData>
                                          </a:graphic>
                                        </wp:inline>
                                      </w:drawing>
                                    </w:r>
                                  </w:p>
                                </w:tc>
                              </w:tr>
                              <w:tr w:rsidR="00A517CE" w:rsidRPr="00A517CE" w14:paraId="794FC6B6" w14:textId="77777777" w:rsidTr="00A517CE">
                                <w:trPr>
                                  <w:trHeight w:val="120"/>
                                  <w:tblCellSpacing w:w="0" w:type="dxa"/>
                                  <w:jc w:val="center"/>
                                </w:trPr>
                                <w:tc>
                                  <w:tcPr>
                                    <w:tcW w:w="0" w:type="auto"/>
                                    <w:vAlign w:val="center"/>
                                    <w:hideMark/>
                                  </w:tcPr>
                                  <w:p w14:paraId="07163083"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04872C02"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08434166"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r w:rsidR="00A517CE" w:rsidRPr="00A517CE" w14:paraId="56589A4E" w14:textId="77777777" w:rsidTr="00A517CE">
                    <w:trPr>
                      <w:trHeight w:val="120"/>
                      <w:tblCellSpacing w:w="0" w:type="dxa"/>
                      <w:jc w:val="center"/>
                    </w:trPr>
                    <w:tc>
                      <w:tcPr>
                        <w:tcW w:w="0" w:type="auto"/>
                        <w:gridSpan w:val="3"/>
                        <w:vAlign w:val="center"/>
                        <w:hideMark/>
                      </w:tcPr>
                      <w:p w14:paraId="3C45A1AF"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lastRenderedPageBreak/>
                          <w:t> </w:t>
                        </w:r>
                      </w:p>
                    </w:tc>
                  </w:tr>
                </w:tbl>
                <w:p w14:paraId="2024731C"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A517CE" w:rsidRPr="00A517CE" w14:paraId="13750920" w14:textId="77777777" w:rsidTr="00A517CE">
                    <w:trPr>
                      <w:tblCellSpacing w:w="0" w:type="dxa"/>
                      <w:jc w:val="center"/>
                    </w:trPr>
                    <w:tc>
                      <w:tcPr>
                        <w:tcW w:w="150" w:type="dxa"/>
                        <w:hideMark/>
                      </w:tcPr>
                      <w:p w14:paraId="3160CBAB"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A517CE" w:rsidRPr="00A517CE" w14:paraId="5DEBE7F1" w14:textId="77777777" w:rsidTr="00A517CE">
                          <w:trPr>
                            <w:trHeight w:val="120"/>
                            <w:tblCellSpacing w:w="0" w:type="dxa"/>
                            <w:jc w:val="center"/>
                          </w:trPr>
                          <w:tc>
                            <w:tcPr>
                              <w:tcW w:w="0" w:type="auto"/>
                              <w:shd w:val="clear" w:color="auto" w:fill="0033CC"/>
                              <w:vAlign w:val="center"/>
                              <w:hideMark/>
                            </w:tcPr>
                            <w:p w14:paraId="6972386F"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3E2DFECA"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A517CE" w:rsidRPr="00A517CE" w14:paraId="26D9E5F4" w14:textId="77777777" w:rsidTr="00A517CE">
                          <w:trPr>
                            <w:tblCellSpacing w:w="0" w:type="dxa"/>
                            <w:jc w:val="center"/>
                          </w:trPr>
                          <w:tc>
                            <w:tcPr>
                              <w:tcW w:w="0" w:type="auto"/>
                              <w:shd w:val="clear" w:color="auto" w:fill="0033CC"/>
                              <w:hideMark/>
                            </w:tcPr>
                            <w:p w14:paraId="059456FD"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10578468"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150" w:type="dxa"/>
                        <w:hideMark/>
                      </w:tcPr>
                      <w:p w14:paraId="087F3731"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r>
                </w:tbl>
                <w:p w14:paraId="0BEBDE8E"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2236BAB2" w14:textId="77777777" w:rsidTr="00A517CE">
                    <w:trPr>
                      <w:trHeight w:val="120"/>
                      <w:tblCellSpacing w:w="0" w:type="dxa"/>
                      <w:jc w:val="center"/>
                    </w:trPr>
                    <w:tc>
                      <w:tcPr>
                        <w:tcW w:w="0" w:type="auto"/>
                        <w:vAlign w:val="center"/>
                        <w:hideMark/>
                      </w:tcPr>
                      <w:p w14:paraId="72C59D76"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28A4F7D6"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1FDEAED5" w14:textId="77777777" w:rsidTr="00A517CE">
                    <w:trPr>
                      <w:trHeight w:val="120"/>
                      <w:tblCellSpacing w:w="0" w:type="dxa"/>
                      <w:jc w:val="center"/>
                    </w:trPr>
                    <w:tc>
                      <w:tcPr>
                        <w:tcW w:w="0" w:type="auto"/>
                        <w:vAlign w:val="center"/>
                        <w:hideMark/>
                      </w:tcPr>
                      <w:p w14:paraId="5BC496EB"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3CE5E5B7"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A517CE" w:rsidRPr="00A517CE" w14:paraId="0761A7AD" w14:textId="77777777" w:rsidTr="00A517CE">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517CE" w:rsidRPr="00A517CE" w14:paraId="223AA463"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517CE" w:rsidRPr="00A517CE" w14:paraId="56B66D39" w14:textId="77777777" w:rsidTr="00A517CE">
                                <w:trPr>
                                  <w:tblCellSpacing w:w="0" w:type="dxa"/>
                                  <w:jc w:val="center"/>
                                </w:trPr>
                                <w:tc>
                                  <w:tcPr>
                                    <w:tcW w:w="0" w:type="auto"/>
                                    <w:hideMark/>
                                  </w:tcPr>
                                  <w:p w14:paraId="5AAA6A21"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sz w:val="24"/>
                                        <w:szCs w:val="24"/>
                                        <w:lang w:eastAsia="en-GB"/>
                                      </w:rPr>
                                      <w:drawing>
                                        <wp:inline distT="0" distB="0" distL="0" distR="0" wp14:anchorId="647A4A6F" wp14:editId="428681FB">
                                          <wp:extent cx="2667000" cy="1668780"/>
                                          <wp:effectExtent l="0" t="0" r="0" b="762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1668780"/>
                                                  </a:xfrm>
                                                  <a:prstGeom prst="rect">
                                                    <a:avLst/>
                                                  </a:prstGeom>
                                                  <a:noFill/>
                                                  <a:ln>
                                                    <a:noFill/>
                                                  </a:ln>
                                                </pic:spPr>
                                              </pic:pic>
                                            </a:graphicData>
                                          </a:graphic>
                                        </wp:inline>
                                      </w:drawing>
                                    </w:r>
                                  </w:p>
                                </w:tc>
                              </w:tr>
                              <w:tr w:rsidR="00A517CE" w:rsidRPr="00A517CE" w14:paraId="34D87C84" w14:textId="77777777" w:rsidTr="00A517CE">
                                <w:trPr>
                                  <w:trHeight w:val="120"/>
                                  <w:tblCellSpacing w:w="0" w:type="dxa"/>
                                  <w:jc w:val="center"/>
                                </w:trPr>
                                <w:tc>
                                  <w:tcPr>
                                    <w:tcW w:w="0" w:type="auto"/>
                                    <w:vAlign w:val="center"/>
                                    <w:hideMark/>
                                  </w:tcPr>
                                  <w:p w14:paraId="2F88F980"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702DA5B3"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3EC13438"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0" w:type="auto"/>
                        <w:hideMark/>
                      </w:tcPr>
                      <w:p w14:paraId="14FD2269"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517CE" w:rsidRPr="00A517CE" w14:paraId="0C008F1E"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517CE" w:rsidRPr="00A517CE" w14:paraId="69B55472" w14:textId="77777777" w:rsidTr="00A517CE">
                                <w:trPr>
                                  <w:tblCellSpacing w:w="0" w:type="dxa"/>
                                  <w:jc w:val="center"/>
                                </w:trPr>
                                <w:tc>
                                  <w:tcPr>
                                    <w:tcW w:w="0" w:type="auto"/>
                                    <w:hideMark/>
                                  </w:tcPr>
                                  <w:p w14:paraId="4E1DD65C" w14:textId="77777777" w:rsidR="00A517CE" w:rsidRPr="00A517CE" w:rsidRDefault="00A517CE" w:rsidP="00A517CE">
                                    <w:pPr>
                                      <w:spacing w:after="240" w:line="240" w:lineRule="auto"/>
                                      <w:rPr>
                                        <w:rFonts w:ascii="Arial" w:eastAsia="Times New Roman" w:hAnsi="Arial" w:cs="Arial"/>
                                        <w:color w:val="000001"/>
                                        <w:sz w:val="21"/>
                                        <w:szCs w:val="21"/>
                                        <w:lang w:eastAsia="en-GB"/>
                                      </w:rPr>
                                    </w:pPr>
                                    <w:hyperlink r:id="rId17" w:history="1">
                                      <w:r w:rsidRPr="00A517CE">
                                        <w:rPr>
                                          <w:rFonts w:ascii="Arial" w:eastAsia="Times New Roman" w:hAnsi="Arial" w:cs="Arial"/>
                                          <w:b/>
                                          <w:bCs/>
                                          <w:color w:val="0000CD"/>
                                          <w:sz w:val="27"/>
                                          <w:szCs w:val="27"/>
                                          <w:u w:val="single"/>
                                          <w:lang w:eastAsia="en-GB"/>
                                        </w:rPr>
                                        <w:t>Equity Release is on the Rise, should you risk it?</w:t>
                                      </w:r>
                                      <w:r w:rsidRPr="00A517CE">
                                        <w:rPr>
                                          <w:rFonts w:ascii="Arial" w:eastAsia="Times New Roman" w:hAnsi="Arial" w:cs="Arial"/>
                                          <w:color w:val="000001"/>
                                          <w:sz w:val="21"/>
                                          <w:szCs w:val="21"/>
                                          <w:u w:val="single"/>
                                          <w:lang w:eastAsia="en-GB"/>
                                        </w:rPr>
                                        <w:t> </w:t>
                                      </w:r>
                                    </w:hyperlink>
                                    <w:r w:rsidRPr="00A517CE">
                                      <w:rPr>
                                        <w:rFonts w:ascii="Arial" w:eastAsia="Times New Roman" w:hAnsi="Arial" w:cs="Arial"/>
                                        <w:color w:val="000001"/>
                                        <w:sz w:val="21"/>
                                        <w:szCs w:val="21"/>
                                        <w:lang w:eastAsia="en-GB"/>
                                      </w:rPr>
                                      <w:br/>
                                    </w:r>
                                    <w:r w:rsidRPr="00A517CE">
                                      <w:rPr>
                                        <w:rFonts w:ascii="Arial" w:eastAsia="Times New Roman" w:hAnsi="Arial" w:cs="Arial"/>
                                        <w:color w:val="000001"/>
                                        <w:sz w:val="21"/>
                                        <w:szCs w:val="21"/>
                                        <w:lang w:eastAsia="en-GB"/>
                                      </w:rPr>
                                      <w:br/>
                                    </w:r>
                                    <w:r w:rsidRPr="00A517CE">
                                      <w:rPr>
                                        <w:rFonts w:ascii="Arial" w:eastAsia="Times New Roman" w:hAnsi="Arial" w:cs="Arial"/>
                                        <w:b/>
                                        <w:bCs/>
                                        <w:color w:val="000001"/>
                                        <w:sz w:val="21"/>
                                        <w:szCs w:val="21"/>
                                        <w:lang w:eastAsia="en-GB"/>
                                      </w:rPr>
                                      <w:t>If we learnt one thing from the covid pandemic, it was to re-evaluate our lives and what we want out of them and now, some people aged over 50 are facing a different future in retirement than they may have been expecting.</w:t>
                                    </w:r>
                                    <w:r w:rsidRPr="00A517CE">
                                      <w:rPr>
                                        <w:rFonts w:ascii="Arial" w:eastAsia="Times New Roman" w:hAnsi="Arial" w:cs="Arial"/>
                                        <w:color w:val="000001"/>
                                        <w:sz w:val="21"/>
                                        <w:szCs w:val="21"/>
                                        <w:lang w:eastAsia="en-GB"/>
                                      </w:rPr>
                                      <w:br/>
                                    </w:r>
                                    <w:r w:rsidRPr="00A517CE">
                                      <w:rPr>
                                        <w:rFonts w:ascii="Arial" w:eastAsia="Times New Roman" w:hAnsi="Arial" w:cs="Arial"/>
                                        <w:color w:val="000001"/>
                                        <w:sz w:val="21"/>
                                        <w:szCs w:val="21"/>
                                        <w:lang w:eastAsia="en-GB"/>
                                      </w:rPr>
                                      <w:br/>
                                    </w:r>
                                    <w:r w:rsidRPr="00A517CE">
                                      <w:rPr>
                                        <w:rFonts w:ascii="Arial" w:eastAsia="Times New Roman" w:hAnsi="Arial" w:cs="Arial"/>
                                        <w:color w:val="0000CD"/>
                                        <w:sz w:val="21"/>
                                        <w:szCs w:val="21"/>
                                        <w:lang w:eastAsia="en-GB"/>
                                      </w:rPr>
                                      <w:t>Click on the title to read the full article</w:t>
                                    </w:r>
                                  </w:p>
                                </w:tc>
                              </w:tr>
                              <w:tr w:rsidR="00A517CE" w:rsidRPr="00A517CE" w14:paraId="7500A62C" w14:textId="77777777" w:rsidTr="00A517CE">
                                <w:trPr>
                                  <w:trHeight w:val="120"/>
                                  <w:tblCellSpacing w:w="0" w:type="dxa"/>
                                  <w:jc w:val="center"/>
                                </w:trPr>
                                <w:tc>
                                  <w:tcPr>
                                    <w:tcW w:w="0" w:type="auto"/>
                                    <w:vAlign w:val="center"/>
                                    <w:hideMark/>
                                  </w:tcPr>
                                  <w:p w14:paraId="6C758F20"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34F3E763"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0C7F36B0"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r w:rsidR="00A517CE" w:rsidRPr="00A517CE" w14:paraId="31D85551" w14:textId="77777777" w:rsidTr="00A517CE">
                    <w:trPr>
                      <w:trHeight w:val="120"/>
                      <w:tblCellSpacing w:w="0" w:type="dxa"/>
                      <w:jc w:val="center"/>
                    </w:trPr>
                    <w:tc>
                      <w:tcPr>
                        <w:tcW w:w="0" w:type="auto"/>
                        <w:gridSpan w:val="3"/>
                        <w:vAlign w:val="center"/>
                        <w:hideMark/>
                      </w:tcPr>
                      <w:p w14:paraId="486A51FE"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534DC84F"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A517CE" w:rsidRPr="00A517CE" w14:paraId="70773495" w14:textId="77777777" w:rsidTr="00A517CE">
                    <w:trPr>
                      <w:tblCellSpacing w:w="0" w:type="dxa"/>
                      <w:jc w:val="center"/>
                    </w:trPr>
                    <w:tc>
                      <w:tcPr>
                        <w:tcW w:w="150" w:type="dxa"/>
                        <w:hideMark/>
                      </w:tcPr>
                      <w:p w14:paraId="6A0A6E44"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A517CE" w:rsidRPr="00A517CE" w14:paraId="680BE784" w14:textId="77777777" w:rsidTr="00A517CE">
                          <w:trPr>
                            <w:trHeight w:val="120"/>
                            <w:tblCellSpacing w:w="0" w:type="dxa"/>
                            <w:jc w:val="center"/>
                          </w:trPr>
                          <w:tc>
                            <w:tcPr>
                              <w:tcW w:w="0" w:type="auto"/>
                              <w:shd w:val="clear" w:color="auto" w:fill="0033CC"/>
                              <w:vAlign w:val="center"/>
                              <w:hideMark/>
                            </w:tcPr>
                            <w:p w14:paraId="2D35124D"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2BBDA119"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A517CE" w:rsidRPr="00A517CE" w14:paraId="5D990FA1" w14:textId="77777777" w:rsidTr="00A517CE">
                          <w:trPr>
                            <w:tblCellSpacing w:w="0" w:type="dxa"/>
                            <w:jc w:val="center"/>
                          </w:trPr>
                          <w:tc>
                            <w:tcPr>
                              <w:tcW w:w="0" w:type="auto"/>
                              <w:shd w:val="clear" w:color="auto" w:fill="0033CC"/>
                              <w:hideMark/>
                            </w:tcPr>
                            <w:p w14:paraId="24DA165F"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53F97A84"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150" w:type="dxa"/>
                        <w:hideMark/>
                      </w:tcPr>
                      <w:p w14:paraId="24DDEA6E"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r>
                </w:tbl>
                <w:p w14:paraId="282921EE"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30F5DB4E" w14:textId="77777777" w:rsidTr="00A517CE">
                    <w:trPr>
                      <w:trHeight w:val="120"/>
                      <w:tblCellSpacing w:w="0" w:type="dxa"/>
                      <w:jc w:val="center"/>
                    </w:trPr>
                    <w:tc>
                      <w:tcPr>
                        <w:tcW w:w="0" w:type="auto"/>
                        <w:vAlign w:val="center"/>
                        <w:hideMark/>
                      </w:tcPr>
                      <w:p w14:paraId="4D076D38"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62EB10A2"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203962AC" w14:textId="77777777" w:rsidTr="00A517CE">
                    <w:trPr>
                      <w:trHeight w:val="120"/>
                      <w:tblCellSpacing w:w="0" w:type="dxa"/>
                      <w:jc w:val="center"/>
                    </w:trPr>
                    <w:tc>
                      <w:tcPr>
                        <w:tcW w:w="0" w:type="auto"/>
                        <w:vAlign w:val="center"/>
                        <w:hideMark/>
                      </w:tcPr>
                      <w:p w14:paraId="6EE9F3C3"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548B2A70"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A517CE" w:rsidRPr="00A517CE" w14:paraId="49B1C2A3" w14:textId="77777777" w:rsidTr="00A517CE">
                    <w:trPr>
                      <w:tblCellSpacing w:w="0" w:type="dxa"/>
                      <w:jc w:val="center"/>
                    </w:trPr>
                    <w:tc>
                      <w:tcPr>
                        <w:tcW w:w="150" w:type="dxa"/>
                        <w:hideMark/>
                      </w:tcPr>
                      <w:p w14:paraId="79E7EF3D"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A517CE" w:rsidRPr="00A517CE" w14:paraId="7DACCC4E" w14:textId="77777777" w:rsidTr="00A517CE">
                          <w:trPr>
                            <w:trHeight w:val="120"/>
                            <w:tblCellSpacing w:w="0" w:type="dxa"/>
                            <w:jc w:val="center"/>
                          </w:trPr>
                          <w:tc>
                            <w:tcPr>
                              <w:tcW w:w="0" w:type="auto"/>
                              <w:vAlign w:val="center"/>
                              <w:hideMark/>
                            </w:tcPr>
                            <w:p w14:paraId="51D1EE38"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6926D71A"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000"/>
                          <w:gridCol w:w="150"/>
                        </w:tblGrid>
                        <w:tr w:rsidR="00A517CE" w:rsidRPr="00A517CE" w14:paraId="4BEDD087" w14:textId="77777777" w:rsidTr="00A517CE">
                          <w:trPr>
                            <w:tblCellSpacing w:w="0" w:type="dxa"/>
                            <w:jc w:val="center"/>
                          </w:trPr>
                          <w:tc>
                            <w:tcPr>
                              <w:tcW w:w="150" w:type="dxa"/>
                              <w:hideMark/>
                            </w:tcPr>
                            <w:p w14:paraId="1216E993"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517CE" w:rsidRPr="00A517CE" w14:paraId="128136E3" w14:textId="77777777" w:rsidTr="00A517CE">
                                <w:trPr>
                                  <w:trHeight w:val="120"/>
                                  <w:tblCellSpacing w:w="0" w:type="dxa"/>
                                  <w:jc w:val="center"/>
                                </w:trPr>
                                <w:tc>
                                  <w:tcPr>
                                    <w:tcW w:w="0" w:type="auto"/>
                                    <w:vAlign w:val="center"/>
                                    <w:hideMark/>
                                  </w:tcPr>
                                  <w:p w14:paraId="140B59D0"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02237065"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410"/>
                                <w:gridCol w:w="180"/>
                                <w:gridCol w:w="4410"/>
                              </w:tblGrid>
                              <w:tr w:rsidR="00A517CE" w:rsidRPr="00A517CE" w14:paraId="22E2DD07" w14:textId="77777777" w:rsidTr="00A517CE">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410"/>
                                    </w:tblGrid>
                                    <w:tr w:rsidR="00A517CE" w:rsidRPr="00A517CE" w14:paraId="7570618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410"/>
                                          </w:tblGrid>
                                          <w:tr w:rsidR="00A517CE" w:rsidRPr="00A517CE" w14:paraId="7CECF780" w14:textId="77777777" w:rsidTr="00A517CE">
                                            <w:trPr>
                                              <w:tblCellSpacing w:w="0" w:type="dxa"/>
                                              <w:jc w:val="center"/>
                                            </w:trPr>
                                            <w:tc>
                                              <w:tcPr>
                                                <w:tcW w:w="0" w:type="auto"/>
                                                <w:hideMark/>
                                              </w:tcPr>
                                              <w:p w14:paraId="249B8293" w14:textId="77777777" w:rsidR="00A517CE" w:rsidRPr="00A517CE" w:rsidRDefault="00A517CE" w:rsidP="00A517CE">
                                                <w:pPr>
                                                  <w:spacing w:after="0" w:line="240" w:lineRule="auto"/>
                                                  <w:rPr>
                                                    <w:rFonts w:ascii="Arial" w:eastAsia="Times New Roman" w:hAnsi="Arial" w:cs="Arial"/>
                                                    <w:color w:val="000001"/>
                                                    <w:sz w:val="21"/>
                                                    <w:szCs w:val="21"/>
                                                    <w:lang w:eastAsia="en-GB"/>
                                                  </w:rPr>
                                                </w:pPr>
                                                <w:hyperlink r:id="rId18" w:history="1">
                                                  <w:r w:rsidRPr="00A517CE">
                                                    <w:rPr>
                                                      <w:rFonts w:ascii="Arial" w:eastAsia="Times New Roman" w:hAnsi="Arial" w:cs="Arial"/>
                                                      <w:b/>
                                                      <w:bCs/>
                                                      <w:color w:val="0000CD"/>
                                                      <w:sz w:val="27"/>
                                                      <w:szCs w:val="27"/>
                                                      <w:u w:val="single"/>
                                                      <w:lang w:eastAsia="en-GB"/>
                                                    </w:rPr>
                                                    <w:t>How to beat the big financial squeeze - Part 1</w:t>
                                                  </w:r>
                                                </w:hyperlink>
                                                <w:r w:rsidRPr="00A517CE">
                                                  <w:rPr>
                                                    <w:rFonts w:ascii="Arial" w:eastAsia="Times New Roman" w:hAnsi="Arial" w:cs="Arial"/>
                                                    <w:color w:val="000001"/>
                                                    <w:sz w:val="21"/>
                                                    <w:szCs w:val="21"/>
                                                    <w:lang w:eastAsia="en-GB"/>
                                                  </w:rPr>
                                                  <w:br/>
                                                </w:r>
                                                <w:r w:rsidRPr="00A517CE">
                                                  <w:rPr>
                                                    <w:rFonts w:ascii="Arial" w:eastAsia="Times New Roman" w:hAnsi="Arial" w:cs="Arial"/>
                                                    <w:color w:val="000001"/>
                                                    <w:sz w:val="21"/>
                                                    <w:szCs w:val="21"/>
                                                    <w:lang w:eastAsia="en-GB"/>
                                                  </w:rPr>
                                                  <w:br/>
                                                </w:r>
                                                <w:hyperlink r:id="rId19" w:history="1">
                                                  <w:r w:rsidRPr="00A517CE">
                                                    <w:rPr>
                                                      <w:rFonts w:ascii="Arial" w:eastAsia="Times New Roman" w:hAnsi="Arial" w:cs="Arial"/>
                                                      <w:b/>
                                                      <w:bCs/>
                                                      <w:color w:val="0000CD"/>
                                                      <w:sz w:val="27"/>
                                                      <w:szCs w:val="27"/>
                                                      <w:u w:val="single"/>
                                                      <w:lang w:eastAsia="en-GB"/>
                                                    </w:rPr>
                                                    <w:t>Part 2 </w:t>
                                                  </w:r>
                                                </w:hyperlink>
                                                <w:r w:rsidRPr="00A517CE">
                                                  <w:rPr>
                                                    <w:rFonts w:ascii="Arial" w:eastAsia="Times New Roman" w:hAnsi="Arial" w:cs="Arial"/>
                                                    <w:color w:val="000001"/>
                                                    <w:sz w:val="21"/>
                                                    <w:szCs w:val="21"/>
                                                    <w:lang w:eastAsia="en-GB"/>
                                                  </w:rPr>
                                                  <w:br/>
                                                  <w:t> </w:t>
                                                </w:r>
                                                <w:r w:rsidRPr="00A517CE">
                                                  <w:rPr>
                                                    <w:rFonts w:ascii="Arial" w:eastAsia="Times New Roman" w:hAnsi="Arial" w:cs="Arial"/>
                                                    <w:color w:val="000001"/>
                                                    <w:sz w:val="21"/>
                                                    <w:szCs w:val="21"/>
                                                    <w:lang w:eastAsia="en-GB"/>
                                                  </w:rPr>
                                                  <w:br/>
                                                </w:r>
                                                <w:r w:rsidRPr="00A517CE">
                                                  <w:rPr>
                                                    <w:rFonts w:ascii="Arial" w:eastAsia="Times New Roman" w:hAnsi="Arial" w:cs="Arial"/>
                                                    <w:b/>
                                                    <w:bCs/>
                                                    <w:color w:val="000001"/>
                                                    <w:sz w:val="21"/>
                                                    <w:szCs w:val="21"/>
                                                    <w:lang w:eastAsia="en-GB"/>
                                                  </w:rPr>
                                                  <w:t>It’s a financial nightmare when factors align that draw out all or most of your cash, but now the pandemic is coming to a close we are witnessing 30-year high inflation, which is outstripping any rises in salaries or pensions. So, what are the financial squeeze factors and how can you work with them.</w:t>
                                                </w:r>
                                                <w:r w:rsidRPr="00A517CE">
                                                  <w:rPr>
                                                    <w:rFonts w:ascii="Arial" w:eastAsia="Times New Roman" w:hAnsi="Arial" w:cs="Arial"/>
                                                    <w:color w:val="000001"/>
                                                    <w:sz w:val="21"/>
                                                    <w:szCs w:val="21"/>
                                                    <w:lang w:eastAsia="en-GB"/>
                                                  </w:rPr>
                                                  <w:br/>
                                                </w:r>
                                                <w:r w:rsidRPr="00A517CE">
                                                  <w:rPr>
                                                    <w:rFonts w:ascii="Arial" w:eastAsia="Times New Roman" w:hAnsi="Arial" w:cs="Arial"/>
                                                    <w:color w:val="000001"/>
                                                    <w:sz w:val="21"/>
                                                    <w:szCs w:val="21"/>
                                                    <w:lang w:eastAsia="en-GB"/>
                                                  </w:rPr>
                                                  <w:br/>
                                                </w:r>
                                                <w:r w:rsidRPr="00A517CE">
                                                  <w:rPr>
                                                    <w:rFonts w:ascii="Arial" w:eastAsia="Times New Roman" w:hAnsi="Arial" w:cs="Arial"/>
                                                    <w:color w:val="0000CD"/>
                                                    <w:sz w:val="21"/>
                                                    <w:szCs w:val="21"/>
                                                    <w:lang w:eastAsia="en-GB"/>
                                                  </w:rPr>
                                                  <w:t>Click on the title to read the full article</w:t>
                                                </w:r>
                                              </w:p>
                                            </w:tc>
                                          </w:tr>
                                          <w:tr w:rsidR="00A517CE" w:rsidRPr="00A517CE" w14:paraId="0C9CE102" w14:textId="77777777" w:rsidTr="00A517CE">
                                            <w:trPr>
                                              <w:trHeight w:val="120"/>
                                              <w:tblCellSpacing w:w="0" w:type="dxa"/>
                                              <w:jc w:val="center"/>
                                            </w:trPr>
                                            <w:tc>
                                              <w:tcPr>
                                                <w:tcW w:w="0" w:type="auto"/>
                                                <w:vAlign w:val="center"/>
                                                <w:hideMark/>
                                              </w:tcPr>
                                              <w:p w14:paraId="29DFDFE3"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7970BF86"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735B5162"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0" w:type="auto"/>
                                    <w:hideMark/>
                                  </w:tcPr>
                                  <w:p w14:paraId="114E23DA"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410"/>
                                    </w:tblGrid>
                                    <w:tr w:rsidR="00A517CE" w:rsidRPr="00A517CE" w14:paraId="06ABF7C1"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410"/>
                                          </w:tblGrid>
                                          <w:tr w:rsidR="00A517CE" w:rsidRPr="00A517CE" w14:paraId="18FD0236" w14:textId="77777777" w:rsidTr="00A517CE">
                                            <w:trPr>
                                              <w:tblCellSpacing w:w="0" w:type="dxa"/>
                                              <w:jc w:val="center"/>
                                            </w:trPr>
                                            <w:tc>
                                              <w:tcPr>
                                                <w:tcW w:w="0" w:type="auto"/>
                                                <w:hideMark/>
                                              </w:tcPr>
                                              <w:p w14:paraId="7DC2106C" w14:textId="77777777" w:rsidR="00A517CE" w:rsidRPr="00A517CE" w:rsidRDefault="00A517CE" w:rsidP="00A517CE">
                                                <w:pPr>
                                                  <w:spacing w:after="0" w:line="240" w:lineRule="auto"/>
                                                  <w:rPr>
                                                    <w:rFonts w:ascii="Arial" w:eastAsia="Times New Roman" w:hAnsi="Arial" w:cs="Arial"/>
                                                    <w:color w:val="000001"/>
                                                    <w:sz w:val="21"/>
                                                    <w:szCs w:val="21"/>
                                                    <w:lang w:eastAsia="en-GB"/>
                                                  </w:rPr>
                                                </w:pPr>
                                              </w:p>
                                            </w:tc>
                                          </w:tr>
                                          <w:tr w:rsidR="00A517CE" w:rsidRPr="00A517CE" w14:paraId="71CC19C3" w14:textId="77777777" w:rsidTr="00A517CE">
                                            <w:trPr>
                                              <w:trHeight w:val="120"/>
                                              <w:tblCellSpacing w:w="0" w:type="dxa"/>
                                              <w:jc w:val="center"/>
                                            </w:trPr>
                                            <w:tc>
                                              <w:tcPr>
                                                <w:tcW w:w="0" w:type="auto"/>
                                                <w:vAlign w:val="center"/>
                                                <w:hideMark/>
                                              </w:tcPr>
                                              <w:p w14:paraId="3D4A9893"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r w:rsidR="00A517CE" w:rsidRPr="00A517CE" w14:paraId="6CE609DC" w14:textId="77777777" w:rsidTr="00A517CE">
                                            <w:trPr>
                                              <w:tblCellSpacing w:w="0" w:type="dxa"/>
                                              <w:jc w:val="center"/>
                                            </w:trPr>
                                            <w:tc>
                                              <w:tcPr>
                                                <w:tcW w:w="0" w:type="auto"/>
                                                <w:hideMark/>
                                              </w:tcPr>
                                              <w:p w14:paraId="3E05504A"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sz w:val="24"/>
                                                    <w:szCs w:val="24"/>
                                                    <w:lang w:eastAsia="en-GB"/>
                                                  </w:rPr>
                                                  <w:drawing>
                                                    <wp:inline distT="0" distB="0" distL="0" distR="0" wp14:anchorId="3D35451D" wp14:editId="3FA93596">
                                                      <wp:extent cx="1813560" cy="1821180"/>
                                                      <wp:effectExtent l="0" t="0" r="0" b="762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3560" cy="1821180"/>
                                                              </a:xfrm>
                                                              <a:prstGeom prst="rect">
                                                                <a:avLst/>
                                                              </a:prstGeom>
                                                              <a:noFill/>
                                                              <a:ln>
                                                                <a:noFill/>
                                                              </a:ln>
                                                            </pic:spPr>
                                                          </pic:pic>
                                                        </a:graphicData>
                                                      </a:graphic>
                                                    </wp:inline>
                                                  </w:drawing>
                                                </w:r>
                                              </w:p>
                                            </w:tc>
                                          </w:tr>
                                          <w:tr w:rsidR="00A517CE" w:rsidRPr="00A517CE" w14:paraId="598929CA" w14:textId="77777777" w:rsidTr="00A517CE">
                                            <w:trPr>
                                              <w:trHeight w:val="120"/>
                                              <w:tblCellSpacing w:w="0" w:type="dxa"/>
                                              <w:jc w:val="center"/>
                                            </w:trPr>
                                            <w:tc>
                                              <w:tcPr>
                                                <w:tcW w:w="0" w:type="auto"/>
                                                <w:vAlign w:val="center"/>
                                                <w:hideMark/>
                                              </w:tcPr>
                                              <w:p w14:paraId="50153B1A"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7E14FFF3"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0E4C5EF0"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74462617"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150" w:type="dxa"/>
                              <w:hideMark/>
                            </w:tcPr>
                            <w:p w14:paraId="4230244F"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r>
                      </w:tbl>
                      <w:p w14:paraId="7D659F1C"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A517CE" w:rsidRPr="00A517CE" w14:paraId="18CE02D1" w14:textId="77777777" w:rsidTr="00A517CE">
                          <w:trPr>
                            <w:trHeight w:val="120"/>
                            <w:tblCellSpacing w:w="0" w:type="dxa"/>
                            <w:jc w:val="center"/>
                          </w:trPr>
                          <w:tc>
                            <w:tcPr>
                              <w:tcW w:w="0" w:type="auto"/>
                              <w:vAlign w:val="center"/>
                              <w:hideMark/>
                            </w:tcPr>
                            <w:p w14:paraId="3E95EDBB"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324EC446"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150" w:type="dxa"/>
                        <w:hideMark/>
                      </w:tcPr>
                      <w:p w14:paraId="12CC7BB0"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r>
                </w:tbl>
                <w:p w14:paraId="4384CDCB"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65CBC847" w14:textId="77777777" w:rsidTr="00A517CE">
                    <w:trPr>
                      <w:trHeight w:val="120"/>
                      <w:tblCellSpacing w:w="0" w:type="dxa"/>
                      <w:jc w:val="center"/>
                    </w:trPr>
                    <w:tc>
                      <w:tcPr>
                        <w:tcW w:w="0" w:type="auto"/>
                        <w:vAlign w:val="center"/>
                        <w:hideMark/>
                      </w:tcPr>
                      <w:p w14:paraId="58D7B1C5"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r w:rsidR="00A517CE" w:rsidRPr="00A517CE" w14:paraId="08F191DC" w14:textId="77777777" w:rsidTr="00A517CE">
                    <w:trPr>
                      <w:trHeight w:val="120"/>
                      <w:tblCellSpacing w:w="0" w:type="dxa"/>
                      <w:jc w:val="center"/>
                    </w:trPr>
                    <w:tc>
                      <w:tcPr>
                        <w:tcW w:w="0" w:type="auto"/>
                        <w:vAlign w:val="center"/>
                        <w:hideMark/>
                      </w:tcPr>
                      <w:p w14:paraId="55CF3358"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36756510"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A517CE" w:rsidRPr="00A517CE" w14:paraId="35494DBB" w14:textId="77777777" w:rsidTr="00A517CE">
                    <w:trPr>
                      <w:tblCellSpacing w:w="0" w:type="dxa"/>
                      <w:jc w:val="center"/>
                    </w:trPr>
                    <w:tc>
                      <w:tcPr>
                        <w:tcW w:w="150" w:type="dxa"/>
                        <w:hideMark/>
                      </w:tcPr>
                      <w:p w14:paraId="50B2DCDF"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A517CE" w:rsidRPr="00A517CE" w14:paraId="64FA97DC" w14:textId="77777777" w:rsidTr="00A517CE">
                          <w:trPr>
                            <w:trHeight w:val="120"/>
                            <w:tblCellSpacing w:w="0" w:type="dxa"/>
                            <w:jc w:val="center"/>
                          </w:trPr>
                          <w:tc>
                            <w:tcPr>
                              <w:tcW w:w="0" w:type="auto"/>
                              <w:shd w:val="clear" w:color="auto" w:fill="0033CC"/>
                              <w:vAlign w:val="center"/>
                              <w:hideMark/>
                            </w:tcPr>
                            <w:p w14:paraId="78D02A7B"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7CA0B167"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A517CE" w:rsidRPr="00A517CE" w14:paraId="3912CE33" w14:textId="77777777" w:rsidTr="00A517CE">
                          <w:trPr>
                            <w:tblCellSpacing w:w="0" w:type="dxa"/>
                            <w:jc w:val="center"/>
                          </w:trPr>
                          <w:tc>
                            <w:tcPr>
                              <w:tcW w:w="0" w:type="auto"/>
                              <w:shd w:val="clear" w:color="auto" w:fill="0033CC"/>
                              <w:hideMark/>
                            </w:tcPr>
                            <w:p w14:paraId="3BC2BE7E"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217D5FFC"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c>
                      <w:tcPr>
                        <w:tcW w:w="150" w:type="dxa"/>
                        <w:hideMark/>
                      </w:tcPr>
                      <w:p w14:paraId="61D7F7C6"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r>
                </w:tbl>
                <w:p w14:paraId="5837E0DD"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74269A86" w14:textId="77777777" w:rsidTr="00A517CE">
                    <w:trPr>
                      <w:trHeight w:val="120"/>
                      <w:tblCellSpacing w:w="0" w:type="dxa"/>
                      <w:jc w:val="center"/>
                    </w:trPr>
                    <w:tc>
                      <w:tcPr>
                        <w:tcW w:w="0" w:type="auto"/>
                        <w:vAlign w:val="center"/>
                        <w:hideMark/>
                      </w:tcPr>
                      <w:p w14:paraId="72BA67A2"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0802FD72" w14:textId="77777777" w:rsidR="00A517CE" w:rsidRPr="00A517CE" w:rsidRDefault="00A517CE" w:rsidP="00A517C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517CE" w:rsidRPr="00A517CE" w14:paraId="22428FF8" w14:textId="77777777" w:rsidTr="00A517CE">
                    <w:trPr>
                      <w:tblCellSpacing w:w="0" w:type="dxa"/>
                      <w:jc w:val="center"/>
                    </w:trPr>
                    <w:tc>
                      <w:tcPr>
                        <w:tcW w:w="0" w:type="auto"/>
                        <w:hideMark/>
                      </w:tcPr>
                      <w:p w14:paraId="75C1AE24" w14:textId="77777777" w:rsidR="00A517CE" w:rsidRPr="00A517CE" w:rsidRDefault="00A517CE" w:rsidP="00A517CE">
                        <w:pPr>
                          <w:spacing w:after="240" w:line="240" w:lineRule="auto"/>
                          <w:rPr>
                            <w:rFonts w:ascii="Arial" w:eastAsia="Times New Roman" w:hAnsi="Arial" w:cs="Arial"/>
                            <w:color w:val="000001"/>
                            <w:sz w:val="21"/>
                            <w:szCs w:val="21"/>
                            <w:lang w:eastAsia="en-GB"/>
                          </w:rPr>
                        </w:pPr>
                        <w:r w:rsidRPr="00A517CE">
                          <w:rPr>
                            <w:rFonts w:ascii="Arial" w:eastAsia="Times New Roman" w:hAnsi="Arial" w:cs="Arial"/>
                            <w:color w:val="000001"/>
                            <w:sz w:val="21"/>
                            <w:szCs w:val="21"/>
                            <w:lang w:eastAsia="en-GB"/>
                          </w:rPr>
                          <w:br/>
                        </w:r>
                        <w:r w:rsidRPr="00A517CE">
                          <w:rPr>
                            <w:rFonts w:ascii="Arial" w:eastAsia="Times New Roman" w:hAnsi="Arial" w:cs="Arial"/>
                            <w:b/>
                            <w:bCs/>
                            <w:color w:val="0000FF"/>
                            <w:sz w:val="21"/>
                            <w:szCs w:val="21"/>
                            <w:lang w:eastAsia="en-GB"/>
                          </w:rPr>
                          <w:t>Click on the Money Matters logo to read our latest magazine</w:t>
                        </w:r>
                      </w:p>
                    </w:tc>
                  </w:tr>
                  <w:tr w:rsidR="00A517CE" w:rsidRPr="00A517CE" w14:paraId="1FF42AEB" w14:textId="77777777" w:rsidTr="00A517CE">
                    <w:trPr>
                      <w:trHeight w:val="120"/>
                      <w:tblCellSpacing w:w="0" w:type="dxa"/>
                      <w:jc w:val="center"/>
                    </w:trPr>
                    <w:tc>
                      <w:tcPr>
                        <w:tcW w:w="0" w:type="auto"/>
                        <w:vAlign w:val="center"/>
                        <w:hideMark/>
                      </w:tcPr>
                      <w:p w14:paraId="6E99DE5B"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751F3589"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noProof/>
                      <w:color w:val="000001"/>
                      <w:sz w:val="24"/>
                      <w:szCs w:val="24"/>
                      <w:lang w:eastAsia="en-GB"/>
                    </w:rPr>
                    <w:drawing>
                      <wp:inline distT="0" distB="0" distL="0" distR="0" wp14:anchorId="5979A357" wp14:editId="2A7C375E">
                        <wp:extent cx="2880360" cy="609600"/>
                        <wp:effectExtent l="0" t="0" r="0" b="0"/>
                        <wp:docPr id="10" name="Picture 10" descr="imag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0360" cy="609600"/>
                                </a:xfrm>
                                <a:prstGeom prst="rect">
                                  <a:avLst/>
                                </a:prstGeom>
                                <a:noFill/>
                                <a:ln>
                                  <a:noFill/>
                                </a:ln>
                              </pic:spPr>
                            </pic:pic>
                          </a:graphicData>
                        </a:graphic>
                      </wp:inline>
                    </w:drawing>
                  </w:r>
                </w:p>
              </w:tc>
            </w:tr>
          </w:tbl>
          <w:p w14:paraId="7A39F3B7" w14:textId="77777777" w:rsidR="00A517CE" w:rsidRPr="00A517CE" w:rsidRDefault="00A517CE" w:rsidP="00A517CE">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A517CE" w:rsidRPr="00A517CE" w14:paraId="06E1A599" w14:textId="77777777" w:rsidTr="00A517CE">
              <w:trPr>
                <w:trHeight w:val="120"/>
                <w:tblCellSpacing w:w="0" w:type="dxa"/>
                <w:jc w:val="center"/>
              </w:trPr>
              <w:tc>
                <w:tcPr>
                  <w:tcW w:w="0" w:type="auto"/>
                  <w:shd w:val="clear" w:color="auto" w:fill="FFFFFF"/>
                  <w:vAlign w:val="center"/>
                  <w:hideMark/>
                </w:tcPr>
                <w:p w14:paraId="1C47BB1A" w14:textId="77777777" w:rsidR="00A517CE" w:rsidRPr="00A517CE" w:rsidRDefault="00A517CE" w:rsidP="00A517CE">
                  <w:pPr>
                    <w:spacing w:after="0" w:line="150" w:lineRule="atLeast"/>
                    <w:rPr>
                      <w:rFonts w:ascii="inherit" w:eastAsia="Times New Roman" w:hAnsi="inherit" w:cs="Times New Roman"/>
                      <w:sz w:val="15"/>
                      <w:szCs w:val="15"/>
                      <w:lang w:eastAsia="en-GB"/>
                    </w:rPr>
                  </w:pPr>
                  <w:r w:rsidRPr="00A517CE">
                    <w:rPr>
                      <w:rFonts w:ascii="inherit" w:eastAsia="Times New Roman" w:hAnsi="inherit" w:cs="Times New Roman"/>
                      <w:sz w:val="15"/>
                      <w:szCs w:val="15"/>
                      <w:lang w:eastAsia="en-GB"/>
                    </w:rPr>
                    <w:t> </w:t>
                  </w:r>
                </w:p>
              </w:tc>
            </w:tr>
          </w:tbl>
          <w:p w14:paraId="199A8732" w14:textId="77777777" w:rsidR="00A517CE" w:rsidRPr="00A517CE" w:rsidRDefault="00A517CE" w:rsidP="00A517CE">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50"/>
              <w:gridCol w:w="9450"/>
            </w:tblGrid>
            <w:tr w:rsidR="00A517CE" w:rsidRPr="00A517CE" w14:paraId="27FE4B76" w14:textId="77777777" w:rsidTr="00A517CE">
              <w:trPr>
                <w:tblCellSpacing w:w="0" w:type="dxa"/>
                <w:jc w:val="center"/>
              </w:trPr>
              <w:tc>
                <w:tcPr>
                  <w:tcW w:w="150" w:type="dxa"/>
                  <w:shd w:val="clear" w:color="auto" w:fill="FFFFFF"/>
                  <w:hideMark/>
                </w:tcPr>
                <w:p w14:paraId="58414DDF"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r w:rsidRPr="00A517CE">
                    <w:rPr>
                      <w:rFonts w:ascii="inherit" w:eastAsia="Times New Roman" w:hAnsi="inherit" w:cs="Times New Roman"/>
                      <w:sz w:val="24"/>
                      <w:szCs w:val="24"/>
                      <w:lang w:eastAsia="en-GB"/>
                    </w:rPr>
                    <w:t> </w:t>
                  </w:r>
                </w:p>
              </w:tc>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450"/>
                  </w:tblGrid>
                  <w:tr w:rsidR="00A517CE" w:rsidRPr="00A517CE" w14:paraId="5071607E" w14:textId="77777777" w:rsidTr="00A517CE">
                    <w:trPr>
                      <w:tblCellSpacing w:w="0" w:type="dxa"/>
                      <w:jc w:val="center"/>
                    </w:trPr>
                    <w:tc>
                      <w:tcPr>
                        <w:tcW w:w="0" w:type="auto"/>
                        <w:hideMark/>
                      </w:tcPr>
                      <w:p w14:paraId="5C555381" w14:textId="77777777" w:rsidR="00A517CE" w:rsidRPr="00A517CE" w:rsidRDefault="00A517CE" w:rsidP="00A517CE">
                        <w:pPr>
                          <w:spacing w:after="240" w:line="240" w:lineRule="auto"/>
                          <w:rPr>
                            <w:rFonts w:ascii="Arial" w:eastAsia="Times New Roman" w:hAnsi="Arial" w:cs="Arial"/>
                            <w:color w:val="000001"/>
                            <w:sz w:val="21"/>
                            <w:szCs w:val="21"/>
                            <w:lang w:eastAsia="en-GB"/>
                          </w:rPr>
                        </w:pPr>
                        <w:r w:rsidRPr="00A517CE">
                          <w:rPr>
                            <w:rFonts w:ascii="Arial" w:eastAsia="Times New Roman" w:hAnsi="Arial" w:cs="Arial"/>
                            <w:color w:val="000001"/>
                            <w:sz w:val="21"/>
                            <w:szCs w:val="21"/>
                            <w:lang w:eastAsia="en-GB"/>
                          </w:rPr>
                          <w:br/>
                          <w:t> </w:t>
                        </w:r>
                        <w:r w:rsidRPr="00A517CE">
                          <w:rPr>
                            <w:rFonts w:ascii="Arial" w:eastAsia="Times New Roman" w:hAnsi="Arial" w:cs="Arial"/>
                            <w:b/>
                            <w:bCs/>
                            <w:color w:val="0000CD"/>
                            <w:sz w:val="27"/>
                            <w:szCs w:val="27"/>
                            <w:lang w:eastAsia="en-GB"/>
                          </w:rPr>
                          <w:t>BBC Business News</w:t>
                        </w:r>
                        <w:r w:rsidRPr="00A517CE">
                          <w:rPr>
                            <w:rFonts w:ascii="Arial" w:eastAsia="Times New Roman" w:hAnsi="Arial" w:cs="Arial"/>
                            <w:color w:val="000001"/>
                            <w:sz w:val="21"/>
                            <w:szCs w:val="21"/>
                            <w:lang w:eastAsia="en-GB"/>
                          </w:rPr>
                          <w:br/>
                        </w:r>
                        <w:r w:rsidRPr="00A517CE">
                          <w:rPr>
                            <w:rFonts w:ascii="Arial" w:eastAsia="Times New Roman" w:hAnsi="Arial" w:cs="Arial"/>
                            <w:color w:val="000001"/>
                            <w:sz w:val="21"/>
                            <w:szCs w:val="21"/>
                            <w:lang w:eastAsia="en-GB"/>
                          </w:rPr>
                          <w:br/>
                          <w:t> </w:t>
                        </w:r>
                        <w:hyperlink r:id="rId23" w:tgtFrame="_blank" w:history="1">
                          <w:r w:rsidRPr="00A517CE">
                            <w:rPr>
                              <w:rFonts w:ascii="Arial" w:eastAsia="Times New Roman" w:hAnsi="Arial" w:cs="Arial"/>
                              <w:b/>
                              <w:bCs/>
                              <w:color w:val="0000CD"/>
                              <w:sz w:val="21"/>
                              <w:szCs w:val="21"/>
                              <w:u w:val="single"/>
                              <w:lang w:eastAsia="en-GB"/>
                            </w:rPr>
                            <w:t>Why can't the USA prevent soaring oil </w:t>
                          </w:r>
                          <w:r w:rsidRPr="00A517CE">
                            <w:rPr>
                              <w:rFonts w:ascii="Arial" w:eastAsia="Times New Roman" w:hAnsi="Arial" w:cs="Arial"/>
                              <w:b/>
                              <w:bCs/>
                              <w:color w:val="0000CD"/>
                              <w:sz w:val="21"/>
                              <w:szCs w:val="21"/>
                              <w:u w:val="single"/>
                              <w:lang w:eastAsia="en-GB"/>
                            </w:rPr>
                            <w:br/>
                            <w:t> and gas price rises</w:t>
                          </w:r>
                        </w:hyperlink>
                        <w:r w:rsidRPr="00A517CE">
                          <w:rPr>
                            <w:rFonts w:ascii="Arial" w:eastAsia="Times New Roman" w:hAnsi="Arial" w:cs="Arial"/>
                            <w:color w:val="000001"/>
                            <w:sz w:val="21"/>
                            <w:szCs w:val="21"/>
                            <w:lang w:eastAsia="en-GB"/>
                          </w:rPr>
                          <w:br/>
                        </w:r>
                      </w:p>
                    </w:tc>
                  </w:tr>
                </w:tbl>
                <w:p w14:paraId="288F9971" w14:textId="77777777" w:rsidR="00A517CE" w:rsidRPr="00A517CE" w:rsidRDefault="00A517CE" w:rsidP="00A517CE">
                  <w:pPr>
                    <w:spacing w:after="0" w:line="240" w:lineRule="auto"/>
                    <w:jc w:val="center"/>
                    <w:rPr>
                      <w:rFonts w:ascii="inherit" w:eastAsia="Times New Roman" w:hAnsi="inherit" w:cs="Times New Roman"/>
                      <w:sz w:val="24"/>
                      <w:szCs w:val="24"/>
                      <w:lang w:eastAsia="en-GB"/>
                    </w:rPr>
                  </w:pPr>
                </w:p>
              </w:tc>
            </w:tr>
          </w:tbl>
          <w:p w14:paraId="61A1A550" w14:textId="77777777" w:rsidR="00A517CE" w:rsidRPr="00A517CE" w:rsidRDefault="00A517CE" w:rsidP="00A517CE">
            <w:pPr>
              <w:spacing w:after="0" w:line="240" w:lineRule="auto"/>
              <w:jc w:val="center"/>
              <w:rPr>
                <w:rFonts w:ascii="Arial" w:eastAsia="Times New Roman" w:hAnsi="Arial" w:cs="Arial"/>
                <w:color w:val="000001"/>
                <w:sz w:val="21"/>
                <w:szCs w:val="21"/>
                <w:lang w:eastAsia="en-GB"/>
              </w:rPr>
            </w:pPr>
          </w:p>
        </w:tc>
      </w:tr>
    </w:tbl>
    <w:p w14:paraId="7F98C807"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CE"/>
    <w:rsid w:val="00836B83"/>
    <w:rsid w:val="00A51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B2DC"/>
  <w15:chartTrackingRefBased/>
  <w15:docId w15:val="{01570A6D-C7E5-4EFB-AA95-5BD3924E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7528">
      <w:bodyDiv w:val="1"/>
      <w:marLeft w:val="0"/>
      <w:marRight w:val="0"/>
      <w:marTop w:val="0"/>
      <w:marBottom w:val="0"/>
      <w:divBdr>
        <w:top w:val="none" w:sz="0" w:space="0" w:color="auto"/>
        <w:left w:val="none" w:sz="0" w:space="0" w:color="auto"/>
        <w:bottom w:val="none" w:sz="0" w:space="0" w:color="auto"/>
        <w:right w:val="none" w:sz="0" w:space="0" w:color="auto"/>
      </w:divBdr>
      <w:divsChild>
        <w:div w:id="174654677">
          <w:marLeft w:val="0"/>
          <w:marRight w:val="0"/>
          <w:marTop w:val="0"/>
          <w:marBottom w:val="0"/>
          <w:divBdr>
            <w:top w:val="none" w:sz="0" w:space="0" w:color="auto"/>
            <w:left w:val="none" w:sz="0" w:space="0" w:color="auto"/>
            <w:bottom w:val="none" w:sz="0" w:space="0" w:color="auto"/>
            <w:right w:val="none" w:sz="0" w:space="0" w:color="auto"/>
          </w:divBdr>
        </w:div>
        <w:div w:id="2029522203">
          <w:marLeft w:val="0"/>
          <w:marRight w:val="0"/>
          <w:marTop w:val="0"/>
          <w:marBottom w:val="0"/>
          <w:divBdr>
            <w:top w:val="none" w:sz="0" w:space="0" w:color="auto"/>
            <w:left w:val="none" w:sz="0" w:space="0" w:color="auto"/>
            <w:bottom w:val="none" w:sz="0" w:space="0" w:color="auto"/>
            <w:right w:val="none" w:sz="0" w:space="0" w:color="auto"/>
          </w:divBdr>
          <w:divsChild>
            <w:div w:id="1992639288">
              <w:marLeft w:val="0"/>
              <w:marRight w:val="0"/>
              <w:marTop w:val="0"/>
              <w:marBottom w:val="0"/>
              <w:divBdr>
                <w:top w:val="none" w:sz="0" w:space="0" w:color="auto"/>
                <w:left w:val="none" w:sz="0" w:space="0" w:color="auto"/>
                <w:bottom w:val="none" w:sz="0" w:space="0" w:color="auto"/>
                <w:right w:val="none" w:sz="0" w:space="0" w:color="auto"/>
              </w:divBdr>
              <w:divsChild>
                <w:div w:id="227739034">
                  <w:marLeft w:val="0"/>
                  <w:marRight w:val="0"/>
                  <w:marTop w:val="0"/>
                  <w:marBottom w:val="0"/>
                  <w:divBdr>
                    <w:top w:val="none" w:sz="0" w:space="0" w:color="auto"/>
                    <w:left w:val="none" w:sz="0" w:space="0" w:color="auto"/>
                    <w:bottom w:val="none" w:sz="0" w:space="0" w:color="auto"/>
                    <w:right w:val="none" w:sz="0" w:space="0" w:color="auto"/>
                  </w:divBdr>
                </w:div>
              </w:divsChild>
            </w:div>
            <w:div w:id="1147429020">
              <w:marLeft w:val="0"/>
              <w:marRight w:val="0"/>
              <w:marTop w:val="0"/>
              <w:marBottom w:val="0"/>
              <w:divBdr>
                <w:top w:val="none" w:sz="0" w:space="0" w:color="auto"/>
                <w:left w:val="none" w:sz="0" w:space="0" w:color="auto"/>
                <w:bottom w:val="none" w:sz="0" w:space="0" w:color="auto"/>
                <w:right w:val="none" w:sz="0" w:space="0" w:color="auto"/>
              </w:divBdr>
              <w:divsChild>
                <w:div w:id="1579633767">
                  <w:marLeft w:val="0"/>
                  <w:marRight w:val="0"/>
                  <w:marTop w:val="0"/>
                  <w:marBottom w:val="0"/>
                  <w:divBdr>
                    <w:top w:val="none" w:sz="0" w:space="0" w:color="auto"/>
                    <w:left w:val="none" w:sz="0" w:space="0" w:color="auto"/>
                    <w:bottom w:val="none" w:sz="0" w:space="0" w:color="auto"/>
                    <w:right w:val="none" w:sz="0" w:space="0" w:color="auto"/>
                  </w:divBdr>
                </w:div>
              </w:divsChild>
            </w:div>
            <w:div w:id="675688487">
              <w:marLeft w:val="0"/>
              <w:marRight w:val="0"/>
              <w:marTop w:val="0"/>
              <w:marBottom w:val="0"/>
              <w:divBdr>
                <w:top w:val="none" w:sz="0" w:space="0" w:color="auto"/>
                <w:left w:val="none" w:sz="0" w:space="0" w:color="auto"/>
                <w:bottom w:val="none" w:sz="0" w:space="0" w:color="auto"/>
                <w:right w:val="none" w:sz="0" w:space="0" w:color="auto"/>
              </w:divBdr>
              <w:divsChild>
                <w:div w:id="2122022425">
                  <w:marLeft w:val="0"/>
                  <w:marRight w:val="0"/>
                  <w:marTop w:val="0"/>
                  <w:marBottom w:val="0"/>
                  <w:divBdr>
                    <w:top w:val="none" w:sz="0" w:space="0" w:color="auto"/>
                    <w:left w:val="none" w:sz="0" w:space="0" w:color="auto"/>
                    <w:bottom w:val="none" w:sz="0" w:space="0" w:color="auto"/>
                    <w:right w:val="none" w:sz="0" w:space="0" w:color="auto"/>
                  </w:divBdr>
                  <w:divsChild>
                    <w:div w:id="17120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5636">
              <w:marLeft w:val="0"/>
              <w:marRight w:val="0"/>
              <w:marTop w:val="0"/>
              <w:marBottom w:val="0"/>
              <w:divBdr>
                <w:top w:val="none" w:sz="0" w:space="0" w:color="auto"/>
                <w:left w:val="none" w:sz="0" w:space="0" w:color="auto"/>
                <w:bottom w:val="none" w:sz="0" w:space="0" w:color="auto"/>
                <w:right w:val="none" w:sz="0" w:space="0" w:color="auto"/>
              </w:divBdr>
              <w:divsChild>
                <w:div w:id="1495951121">
                  <w:marLeft w:val="0"/>
                  <w:marRight w:val="0"/>
                  <w:marTop w:val="0"/>
                  <w:marBottom w:val="0"/>
                  <w:divBdr>
                    <w:top w:val="none" w:sz="0" w:space="0" w:color="auto"/>
                    <w:left w:val="none" w:sz="0" w:space="0" w:color="auto"/>
                    <w:bottom w:val="none" w:sz="0" w:space="0" w:color="auto"/>
                    <w:right w:val="none" w:sz="0" w:space="0" w:color="auto"/>
                  </w:divBdr>
                  <w:divsChild>
                    <w:div w:id="544098351">
                      <w:marLeft w:val="0"/>
                      <w:marRight w:val="0"/>
                      <w:marTop w:val="0"/>
                      <w:marBottom w:val="0"/>
                      <w:divBdr>
                        <w:top w:val="none" w:sz="0" w:space="0" w:color="auto"/>
                        <w:left w:val="none" w:sz="0" w:space="0" w:color="auto"/>
                        <w:bottom w:val="none" w:sz="0" w:space="0" w:color="auto"/>
                        <w:right w:val="none" w:sz="0" w:space="0" w:color="auto"/>
                      </w:divBdr>
                      <w:divsChild>
                        <w:div w:id="1469012821">
                          <w:marLeft w:val="0"/>
                          <w:marRight w:val="0"/>
                          <w:marTop w:val="0"/>
                          <w:marBottom w:val="0"/>
                          <w:divBdr>
                            <w:top w:val="none" w:sz="0" w:space="0" w:color="auto"/>
                            <w:left w:val="none" w:sz="0" w:space="0" w:color="auto"/>
                            <w:bottom w:val="none" w:sz="0" w:space="0" w:color="auto"/>
                            <w:right w:val="none" w:sz="0" w:space="0" w:color="auto"/>
                          </w:divBdr>
                          <w:divsChild>
                            <w:div w:id="816413690">
                              <w:marLeft w:val="0"/>
                              <w:marRight w:val="0"/>
                              <w:marTop w:val="0"/>
                              <w:marBottom w:val="0"/>
                              <w:divBdr>
                                <w:top w:val="none" w:sz="0" w:space="0" w:color="auto"/>
                                <w:left w:val="none" w:sz="0" w:space="0" w:color="auto"/>
                                <w:bottom w:val="none" w:sz="0" w:space="0" w:color="auto"/>
                                <w:right w:val="none" w:sz="0" w:space="0" w:color="auto"/>
                              </w:divBdr>
                              <w:divsChild>
                                <w:div w:id="1244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5398">
                  <w:marLeft w:val="0"/>
                  <w:marRight w:val="0"/>
                  <w:marTop w:val="0"/>
                  <w:marBottom w:val="0"/>
                  <w:divBdr>
                    <w:top w:val="none" w:sz="0" w:space="0" w:color="auto"/>
                    <w:left w:val="none" w:sz="0" w:space="0" w:color="auto"/>
                    <w:bottom w:val="none" w:sz="0" w:space="0" w:color="auto"/>
                    <w:right w:val="none" w:sz="0" w:space="0" w:color="auto"/>
                  </w:divBdr>
                  <w:divsChild>
                    <w:div w:id="656148202">
                      <w:marLeft w:val="0"/>
                      <w:marRight w:val="0"/>
                      <w:marTop w:val="0"/>
                      <w:marBottom w:val="0"/>
                      <w:divBdr>
                        <w:top w:val="none" w:sz="0" w:space="0" w:color="auto"/>
                        <w:left w:val="none" w:sz="0" w:space="0" w:color="auto"/>
                        <w:bottom w:val="none" w:sz="0" w:space="0" w:color="auto"/>
                        <w:right w:val="none" w:sz="0" w:space="0" w:color="auto"/>
                      </w:divBdr>
                      <w:divsChild>
                        <w:div w:id="437913140">
                          <w:marLeft w:val="0"/>
                          <w:marRight w:val="0"/>
                          <w:marTop w:val="0"/>
                          <w:marBottom w:val="0"/>
                          <w:divBdr>
                            <w:top w:val="none" w:sz="0" w:space="0" w:color="auto"/>
                            <w:left w:val="none" w:sz="0" w:space="0" w:color="auto"/>
                            <w:bottom w:val="none" w:sz="0" w:space="0" w:color="auto"/>
                            <w:right w:val="none" w:sz="0" w:space="0" w:color="auto"/>
                          </w:divBdr>
                          <w:divsChild>
                            <w:div w:id="334845932">
                              <w:marLeft w:val="0"/>
                              <w:marRight w:val="0"/>
                              <w:marTop w:val="0"/>
                              <w:marBottom w:val="0"/>
                              <w:divBdr>
                                <w:top w:val="none" w:sz="0" w:space="0" w:color="auto"/>
                                <w:left w:val="none" w:sz="0" w:space="0" w:color="auto"/>
                                <w:bottom w:val="none" w:sz="0" w:space="0" w:color="auto"/>
                                <w:right w:val="none" w:sz="0" w:space="0" w:color="auto"/>
                              </w:divBdr>
                              <w:divsChild>
                                <w:div w:id="19260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8484">
                  <w:marLeft w:val="0"/>
                  <w:marRight w:val="0"/>
                  <w:marTop w:val="0"/>
                  <w:marBottom w:val="0"/>
                  <w:divBdr>
                    <w:top w:val="none" w:sz="0" w:space="0" w:color="auto"/>
                    <w:left w:val="none" w:sz="0" w:space="0" w:color="auto"/>
                    <w:bottom w:val="none" w:sz="0" w:space="0" w:color="auto"/>
                    <w:right w:val="none" w:sz="0" w:space="0" w:color="auto"/>
                  </w:divBdr>
                  <w:divsChild>
                    <w:div w:id="109011181">
                      <w:marLeft w:val="0"/>
                      <w:marRight w:val="0"/>
                      <w:marTop w:val="0"/>
                      <w:marBottom w:val="0"/>
                      <w:divBdr>
                        <w:top w:val="none" w:sz="0" w:space="0" w:color="auto"/>
                        <w:left w:val="none" w:sz="0" w:space="0" w:color="auto"/>
                        <w:bottom w:val="none" w:sz="0" w:space="0" w:color="auto"/>
                        <w:right w:val="none" w:sz="0" w:space="0" w:color="auto"/>
                      </w:divBdr>
                      <w:divsChild>
                        <w:div w:id="441724821">
                          <w:marLeft w:val="0"/>
                          <w:marRight w:val="0"/>
                          <w:marTop w:val="0"/>
                          <w:marBottom w:val="0"/>
                          <w:divBdr>
                            <w:top w:val="none" w:sz="0" w:space="0" w:color="auto"/>
                            <w:left w:val="none" w:sz="0" w:space="0" w:color="auto"/>
                            <w:bottom w:val="none" w:sz="0" w:space="0" w:color="auto"/>
                            <w:right w:val="none" w:sz="0" w:space="0" w:color="auto"/>
                          </w:divBdr>
                          <w:divsChild>
                            <w:div w:id="681782966">
                              <w:marLeft w:val="0"/>
                              <w:marRight w:val="0"/>
                              <w:marTop w:val="0"/>
                              <w:marBottom w:val="0"/>
                              <w:divBdr>
                                <w:top w:val="none" w:sz="0" w:space="0" w:color="auto"/>
                                <w:left w:val="none" w:sz="0" w:space="0" w:color="auto"/>
                                <w:bottom w:val="none" w:sz="0" w:space="0" w:color="auto"/>
                                <w:right w:val="none" w:sz="0" w:space="0" w:color="auto"/>
                              </w:divBdr>
                              <w:divsChild>
                                <w:div w:id="856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00317">
                  <w:marLeft w:val="0"/>
                  <w:marRight w:val="0"/>
                  <w:marTop w:val="0"/>
                  <w:marBottom w:val="0"/>
                  <w:divBdr>
                    <w:top w:val="none" w:sz="0" w:space="0" w:color="auto"/>
                    <w:left w:val="none" w:sz="0" w:space="0" w:color="auto"/>
                    <w:bottom w:val="none" w:sz="0" w:space="0" w:color="auto"/>
                    <w:right w:val="none" w:sz="0" w:space="0" w:color="auto"/>
                  </w:divBdr>
                  <w:divsChild>
                    <w:div w:id="1908832300">
                      <w:marLeft w:val="0"/>
                      <w:marRight w:val="0"/>
                      <w:marTop w:val="0"/>
                      <w:marBottom w:val="0"/>
                      <w:divBdr>
                        <w:top w:val="none" w:sz="0" w:space="0" w:color="auto"/>
                        <w:left w:val="none" w:sz="0" w:space="0" w:color="auto"/>
                        <w:bottom w:val="none" w:sz="0" w:space="0" w:color="auto"/>
                        <w:right w:val="none" w:sz="0" w:space="0" w:color="auto"/>
                      </w:divBdr>
                      <w:divsChild>
                        <w:div w:id="988247780">
                          <w:marLeft w:val="0"/>
                          <w:marRight w:val="0"/>
                          <w:marTop w:val="0"/>
                          <w:marBottom w:val="0"/>
                          <w:divBdr>
                            <w:top w:val="none" w:sz="0" w:space="0" w:color="auto"/>
                            <w:left w:val="none" w:sz="0" w:space="0" w:color="auto"/>
                            <w:bottom w:val="none" w:sz="0" w:space="0" w:color="auto"/>
                            <w:right w:val="none" w:sz="0" w:space="0" w:color="auto"/>
                          </w:divBdr>
                          <w:divsChild>
                            <w:div w:id="545878519">
                              <w:marLeft w:val="0"/>
                              <w:marRight w:val="0"/>
                              <w:marTop w:val="0"/>
                              <w:marBottom w:val="0"/>
                              <w:divBdr>
                                <w:top w:val="none" w:sz="0" w:space="0" w:color="auto"/>
                                <w:left w:val="none" w:sz="0" w:space="0" w:color="auto"/>
                                <w:bottom w:val="none" w:sz="0" w:space="0" w:color="auto"/>
                                <w:right w:val="none" w:sz="0" w:space="0" w:color="auto"/>
                              </w:divBdr>
                              <w:divsChild>
                                <w:div w:id="1747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4146">
              <w:marLeft w:val="0"/>
              <w:marRight w:val="0"/>
              <w:marTop w:val="0"/>
              <w:marBottom w:val="0"/>
              <w:divBdr>
                <w:top w:val="none" w:sz="0" w:space="0" w:color="auto"/>
                <w:left w:val="none" w:sz="0" w:space="0" w:color="auto"/>
                <w:bottom w:val="none" w:sz="0" w:space="0" w:color="auto"/>
                <w:right w:val="none" w:sz="0" w:space="0" w:color="auto"/>
              </w:divBdr>
            </w:div>
            <w:div w:id="1806117853">
              <w:marLeft w:val="0"/>
              <w:marRight w:val="0"/>
              <w:marTop w:val="0"/>
              <w:marBottom w:val="0"/>
              <w:divBdr>
                <w:top w:val="none" w:sz="0" w:space="0" w:color="auto"/>
                <w:left w:val="none" w:sz="0" w:space="0" w:color="auto"/>
                <w:bottom w:val="none" w:sz="0" w:space="0" w:color="auto"/>
                <w:right w:val="none" w:sz="0" w:space="0" w:color="auto"/>
              </w:divBdr>
              <w:divsChild>
                <w:div w:id="1594632895">
                  <w:marLeft w:val="0"/>
                  <w:marRight w:val="0"/>
                  <w:marTop w:val="0"/>
                  <w:marBottom w:val="0"/>
                  <w:divBdr>
                    <w:top w:val="none" w:sz="0" w:space="0" w:color="auto"/>
                    <w:left w:val="none" w:sz="0" w:space="0" w:color="auto"/>
                    <w:bottom w:val="none" w:sz="0" w:space="0" w:color="auto"/>
                    <w:right w:val="none" w:sz="0" w:space="0" w:color="auto"/>
                  </w:divBdr>
                  <w:divsChild>
                    <w:div w:id="75709053">
                      <w:marLeft w:val="0"/>
                      <w:marRight w:val="0"/>
                      <w:marTop w:val="0"/>
                      <w:marBottom w:val="0"/>
                      <w:divBdr>
                        <w:top w:val="none" w:sz="0" w:space="0" w:color="auto"/>
                        <w:left w:val="none" w:sz="0" w:space="0" w:color="auto"/>
                        <w:bottom w:val="none" w:sz="0" w:space="0" w:color="auto"/>
                        <w:right w:val="none" w:sz="0" w:space="0" w:color="auto"/>
                      </w:divBdr>
                      <w:divsChild>
                        <w:div w:id="19694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486">
                  <w:marLeft w:val="0"/>
                  <w:marRight w:val="0"/>
                  <w:marTop w:val="0"/>
                  <w:marBottom w:val="0"/>
                  <w:divBdr>
                    <w:top w:val="none" w:sz="0" w:space="0" w:color="auto"/>
                    <w:left w:val="none" w:sz="0" w:space="0" w:color="auto"/>
                    <w:bottom w:val="none" w:sz="0" w:space="0" w:color="auto"/>
                    <w:right w:val="none" w:sz="0" w:space="0" w:color="auto"/>
                  </w:divBdr>
                  <w:divsChild>
                    <w:div w:id="431899578">
                      <w:marLeft w:val="0"/>
                      <w:marRight w:val="0"/>
                      <w:marTop w:val="0"/>
                      <w:marBottom w:val="0"/>
                      <w:divBdr>
                        <w:top w:val="none" w:sz="0" w:space="0" w:color="auto"/>
                        <w:left w:val="none" w:sz="0" w:space="0" w:color="auto"/>
                        <w:bottom w:val="none" w:sz="0" w:space="0" w:color="auto"/>
                        <w:right w:val="none" w:sz="0" w:space="0" w:color="auto"/>
                      </w:divBdr>
                      <w:divsChild>
                        <w:div w:id="1053240432">
                          <w:marLeft w:val="0"/>
                          <w:marRight w:val="0"/>
                          <w:marTop w:val="0"/>
                          <w:marBottom w:val="0"/>
                          <w:divBdr>
                            <w:top w:val="none" w:sz="0" w:space="0" w:color="auto"/>
                            <w:left w:val="none" w:sz="0" w:space="0" w:color="auto"/>
                            <w:bottom w:val="none" w:sz="0" w:space="0" w:color="auto"/>
                            <w:right w:val="none" w:sz="0" w:space="0" w:color="auto"/>
                          </w:divBdr>
                          <w:divsChild>
                            <w:div w:id="175116921">
                              <w:marLeft w:val="0"/>
                              <w:marRight w:val="0"/>
                              <w:marTop w:val="0"/>
                              <w:marBottom w:val="0"/>
                              <w:divBdr>
                                <w:top w:val="none" w:sz="0" w:space="0" w:color="auto"/>
                                <w:left w:val="none" w:sz="0" w:space="0" w:color="auto"/>
                                <w:bottom w:val="none" w:sz="0" w:space="0" w:color="auto"/>
                                <w:right w:val="none" w:sz="0" w:space="0" w:color="auto"/>
                              </w:divBdr>
                              <w:divsChild>
                                <w:div w:id="4551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80301">
              <w:marLeft w:val="0"/>
              <w:marRight w:val="0"/>
              <w:marTop w:val="0"/>
              <w:marBottom w:val="0"/>
              <w:divBdr>
                <w:top w:val="none" w:sz="0" w:space="0" w:color="auto"/>
                <w:left w:val="none" w:sz="0" w:space="0" w:color="auto"/>
                <w:bottom w:val="none" w:sz="0" w:space="0" w:color="auto"/>
                <w:right w:val="none" w:sz="0" w:space="0" w:color="auto"/>
              </w:divBdr>
              <w:divsChild>
                <w:div w:id="1490444414">
                  <w:marLeft w:val="0"/>
                  <w:marRight w:val="0"/>
                  <w:marTop w:val="0"/>
                  <w:marBottom w:val="0"/>
                  <w:divBdr>
                    <w:top w:val="none" w:sz="0" w:space="0" w:color="auto"/>
                    <w:left w:val="none" w:sz="0" w:space="0" w:color="auto"/>
                    <w:bottom w:val="none" w:sz="0" w:space="0" w:color="auto"/>
                    <w:right w:val="none" w:sz="0" w:space="0" w:color="auto"/>
                  </w:divBdr>
                </w:div>
              </w:divsChild>
            </w:div>
            <w:div w:id="1118065548">
              <w:marLeft w:val="0"/>
              <w:marRight w:val="0"/>
              <w:marTop w:val="0"/>
              <w:marBottom w:val="0"/>
              <w:divBdr>
                <w:top w:val="none" w:sz="0" w:space="0" w:color="auto"/>
                <w:left w:val="none" w:sz="0" w:space="0" w:color="auto"/>
                <w:bottom w:val="none" w:sz="0" w:space="0" w:color="auto"/>
                <w:right w:val="none" w:sz="0" w:space="0" w:color="auto"/>
              </w:divBdr>
              <w:divsChild>
                <w:div w:id="2084599509">
                  <w:marLeft w:val="0"/>
                  <w:marRight w:val="0"/>
                  <w:marTop w:val="0"/>
                  <w:marBottom w:val="0"/>
                  <w:divBdr>
                    <w:top w:val="none" w:sz="0" w:space="0" w:color="auto"/>
                    <w:left w:val="none" w:sz="0" w:space="0" w:color="auto"/>
                    <w:bottom w:val="none" w:sz="0" w:space="0" w:color="auto"/>
                    <w:right w:val="none" w:sz="0" w:space="0" w:color="auto"/>
                  </w:divBdr>
                  <w:divsChild>
                    <w:div w:id="1666277716">
                      <w:marLeft w:val="0"/>
                      <w:marRight w:val="0"/>
                      <w:marTop w:val="0"/>
                      <w:marBottom w:val="0"/>
                      <w:divBdr>
                        <w:top w:val="none" w:sz="0" w:space="0" w:color="auto"/>
                        <w:left w:val="none" w:sz="0" w:space="0" w:color="auto"/>
                        <w:bottom w:val="none" w:sz="0" w:space="0" w:color="auto"/>
                        <w:right w:val="none" w:sz="0" w:space="0" w:color="auto"/>
                      </w:divBdr>
                      <w:divsChild>
                        <w:div w:id="395476913">
                          <w:marLeft w:val="0"/>
                          <w:marRight w:val="0"/>
                          <w:marTop w:val="0"/>
                          <w:marBottom w:val="0"/>
                          <w:divBdr>
                            <w:top w:val="none" w:sz="0" w:space="0" w:color="auto"/>
                            <w:left w:val="none" w:sz="0" w:space="0" w:color="auto"/>
                            <w:bottom w:val="none" w:sz="0" w:space="0" w:color="auto"/>
                            <w:right w:val="none" w:sz="0" w:space="0" w:color="auto"/>
                          </w:divBdr>
                          <w:divsChild>
                            <w:div w:id="1856647042">
                              <w:marLeft w:val="0"/>
                              <w:marRight w:val="0"/>
                              <w:marTop w:val="0"/>
                              <w:marBottom w:val="0"/>
                              <w:divBdr>
                                <w:top w:val="none" w:sz="0" w:space="0" w:color="auto"/>
                                <w:left w:val="none" w:sz="0" w:space="0" w:color="auto"/>
                                <w:bottom w:val="none" w:sz="0" w:space="0" w:color="auto"/>
                                <w:right w:val="none" w:sz="0" w:space="0" w:color="auto"/>
                              </w:divBdr>
                              <w:divsChild>
                                <w:div w:id="773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99165">
                  <w:marLeft w:val="0"/>
                  <w:marRight w:val="0"/>
                  <w:marTop w:val="0"/>
                  <w:marBottom w:val="0"/>
                  <w:divBdr>
                    <w:top w:val="none" w:sz="0" w:space="0" w:color="auto"/>
                    <w:left w:val="none" w:sz="0" w:space="0" w:color="auto"/>
                    <w:bottom w:val="none" w:sz="0" w:space="0" w:color="auto"/>
                    <w:right w:val="none" w:sz="0" w:space="0" w:color="auto"/>
                  </w:divBdr>
                  <w:divsChild>
                    <w:div w:id="1531338153">
                      <w:marLeft w:val="0"/>
                      <w:marRight w:val="0"/>
                      <w:marTop w:val="0"/>
                      <w:marBottom w:val="0"/>
                      <w:divBdr>
                        <w:top w:val="none" w:sz="0" w:space="0" w:color="auto"/>
                        <w:left w:val="none" w:sz="0" w:space="0" w:color="auto"/>
                        <w:bottom w:val="none" w:sz="0" w:space="0" w:color="auto"/>
                        <w:right w:val="none" w:sz="0" w:space="0" w:color="auto"/>
                      </w:divBdr>
                      <w:divsChild>
                        <w:div w:id="1511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5747">
              <w:marLeft w:val="0"/>
              <w:marRight w:val="0"/>
              <w:marTop w:val="0"/>
              <w:marBottom w:val="0"/>
              <w:divBdr>
                <w:top w:val="none" w:sz="0" w:space="0" w:color="auto"/>
                <w:left w:val="none" w:sz="0" w:space="0" w:color="auto"/>
                <w:bottom w:val="none" w:sz="0" w:space="0" w:color="auto"/>
                <w:right w:val="none" w:sz="0" w:space="0" w:color="auto"/>
              </w:divBdr>
              <w:divsChild>
                <w:div w:id="374432316">
                  <w:marLeft w:val="0"/>
                  <w:marRight w:val="0"/>
                  <w:marTop w:val="0"/>
                  <w:marBottom w:val="0"/>
                  <w:divBdr>
                    <w:top w:val="none" w:sz="0" w:space="0" w:color="auto"/>
                    <w:left w:val="none" w:sz="0" w:space="0" w:color="auto"/>
                    <w:bottom w:val="none" w:sz="0" w:space="0" w:color="auto"/>
                    <w:right w:val="none" w:sz="0" w:space="0" w:color="auto"/>
                  </w:divBdr>
                </w:div>
              </w:divsChild>
            </w:div>
            <w:div w:id="1920551557">
              <w:marLeft w:val="0"/>
              <w:marRight w:val="0"/>
              <w:marTop w:val="0"/>
              <w:marBottom w:val="0"/>
              <w:divBdr>
                <w:top w:val="none" w:sz="0" w:space="0" w:color="auto"/>
                <w:left w:val="none" w:sz="0" w:space="0" w:color="auto"/>
                <w:bottom w:val="none" w:sz="0" w:space="0" w:color="auto"/>
                <w:right w:val="none" w:sz="0" w:space="0" w:color="auto"/>
              </w:divBdr>
              <w:divsChild>
                <w:div w:id="1953051748">
                  <w:marLeft w:val="0"/>
                  <w:marRight w:val="0"/>
                  <w:marTop w:val="0"/>
                  <w:marBottom w:val="0"/>
                  <w:divBdr>
                    <w:top w:val="none" w:sz="0" w:space="0" w:color="auto"/>
                    <w:left w:val="none" w:sz="0" w:space="0" w:color="auto"/>
                    <w:bottom w:val="none" w:sz="0" w:space="0" w:color="auto"/>
                    <w:right w:val="none" w:sz="0" w:space="0" w:color="auto"/>
                  </w:divBdr>
                  <w:divsChild>
                    <w:div w:id="556015885">
                      <w:marLeft w:val="0"/>
                      <w:marRight w:val="0"/>
                      <w:marTop w:val="0"/>
                      <w:marBottom w:val="0"/>
                      <w:divBdr>
                        <w:top w:val="none" w:sz="0" w:space="0" w:color="auto"/>
                        <w:left w:val="none" w:sz="0" w:space="0" w:color="auto"/>
                        <w:bottom w:val="none" w:sz="0" w:space="0" w:color="auto"/>
                        <w:right w:val="none" w:sz="0" w:space="0" w:color="auto"/>
                      </w:divBdr>
                      <w:divsChild>
                        <w:div w:id="1571693846">
                          <w:marLeft w:val="0"/>
                          <w:marRight w:val="0"/>
                          <w:marTop w:val="0"/>
                          <w:marBottom w:val="0"/>
                          <w:divBdr>
                            <w:top w:val="none" w:sz="0" w:space="0" w:color="auto"/>
                            <w:left w:val="none" w:sz="0" w:space="0" w:color="auto"/>
                            <w:bottom w:val="none" w:sz="0" w:space="0" w:color="auto"/>
                            <w:right w:val="none" w:sz="0" w:space="0" w:color="auto"/>
                          </w:divBdr>
                          <w:divsChild>
                            <w:div w:id="1398822270">
                              <w:marLeft w:val="0"/>
                              <w:marRight w:val="0"/>
                              <w:marTop w:val="0"/>
                              <w:marBottom w:val="0"/>
                              <w:divBdr>
                                <w:top w:val="none" w:sz="0" w:space="0" w:color="auto"/>
                                <w:left w:val="none" w:sz="0" w:space="0" w:color="auto"/>
                                <w:bottom w:val="none" w:sz="0" w:space="0" w:color="auto"/>
                                <w:right w:val="none" w:sz="0" w:space="0" w:color="auto"/>
                              </w:divBdr>
                              <w:divsChild>
                                <w:div w:id="1935938877">
                                  <w:marLeft w:val="0"/>
                                  <w:marRight w:val="0"/>
                                  <w:marTop w:val="0"/>
                                  <w:marBottom w:val="0"/>
                                  <w:divBdr>
                                    <w:top w:val="none" w:sz="0" w:space="0" w:color="auto"/>
                                    <w:left w:val="none" w:sz="0" w:space="0" w:color="auto"/>
                                    <w:bottom w:val="none" w:sz="0" w:space="0" w:color="auto"/>
                                    <w:right w:val="none" w:sz="0" w:space="0" w:color="auto"/>
                                  </w:divBdr>
                                  <w:divsChild>
                                    <w:div w:id="785201492">
                                      <w:marLeft w:val="0"/>
                                      <w:marRight w:val="0"/>
                                      <w:marTop w:val="0"/>
                                      <w:marBottom w:val="0"/>
                                      <w:divBdr>
                                        <w:top w:val="none" w:sz="0" w:space="0" w:color="auto"/>
                                        <w:left w:val="none" w:sz="0" w:space="0" w:color="auto"/>
                                        <w:bottom w:val="none" w:sz="0" w:space="0" w:color="auto"/>
                                        <w:right w:val="none" w:sz="0" w:space="0" w:color="auto"/>
                                      </w:divBdr>
                                      <w:divsChild>
                                        <w:div w:id="19042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796">
                                  <w:marLeft w:val="0"/>
                                  <w:marRight w:val="0"/>
                                  <w:marTop w:val="0"/>
                                  <w:marBottom w:val="0"/>
                                  <w:divBdr>
                                    <w:top w:val="none" w:sz="0" w:space="0" w:color="auto"/>
                                    <w:left w:val="none" w:sz="0" w:space="0" w:color="auto"/>
                                    <w:bottom w:val="none" w:sz="0" w:space="0" w:color="auto"/>
                                    <w:right w:val="none" w:sz="0" w:space="0" w:color="auto"/>
                                  </w:divBdr>
                                  <w:divsChild>
                                    <w:div w:id="1588731208">
                                      <w:marLeft w:val="0"/>
                                      <w:marRight w:val="0"/>
                                      <w:marTop w:val="0"/>
                                      <w:marBottom w:val="0"/>
                                      <w:divBdr>
                                        <w:top w:val="none" w:sz="0" w:space="0" w:color="auto"/>
                                        <w:left w:val="none" w:sz="0" w:space="0" w:color="auto"/>
                                        <w:bottom w:val="none" w:sz="0" w:space="0" w:color="auto"/>
                                        <w:right w:val="none" w:sz="0" w:space="0" w:color="auto"/>
                                      </w:divBdr>
                                      <w:divsChild>
                                        <w:div w:id="404686385">
                                          <w:marLeft w:val="0"/>
                                          <w:marRight w:val="0"/>
                                          <w:marTop w:val="0"/>
                                          <w:marBottom w:val="0"/>
                                          <w:divBdr>
                                            <w:top w:val="none" w:sz="0" w:space="0" w:color="auto"/>
                                            <w:left w:val="none" w:sz="0" w:space="0" w:color="auto"/>
                                            <w:bottom w:val="none" w:sz="0" w:space="0" w:color="auto"/>
                                            <w:right w:val="none" w:sz="0" w:space="0" w:color="auto"/>
                                          </w:divBdr>
                                        </w:div>
                                      </w:divsChild>
                                    </w:div>
                                    <w:div w:id="2043363145">
                                      <w:marLeft w:val="0"/>
                                      <w:marRight w:val="0"/>
                                      <w:marTop w:val="0"/>
                                      <w:marBottom w:val="0"/>
                                      <w:divBdr>
                                        <w:top w:val="none" w:sz="0" w:space="0" w:color="auto"/>
                                        <w:left w:val="none" w:sz="0" w:space="0" w:color="auto"/>
                                        <w:bottom w:val="none" w:sz="0" w:space="0" w:color="auto"/>
                                        <w:right w:val="none" w:sz="0" w:space="0" w:color="auto"/>
                                      </w:divBdr>
                                      <w:divsChild>
                                        <w:div w:id="1900441010">
                                          <w:marLeft w:val="0"/>
                                          <w:marRight w:val="0"/>
                                          <w:marTop w:val="0"/>
                                          <w:marBottom w:val="0"/>
                                          <w:divBdr>
                                            <w:top w:val="none" w:sz="0" w:space="0" w:color="auto"/>
                                            <w:left w:val="none" w:sz="0" w:space="0" w:color="auto"/>
                                            <w:bottom w:val="none" w:sz="0" w:space="0" w:color="auto"/>
                                            <w:right w:val="none" w:sz="0" w:space="0" w:color="auto"/>
                                          </w:divBdr>
                                          <w:divsChild>
                                            <w:div w:id="17257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870920">
              <w:marLeft w:val="0"/>
              <w:marRight w:val="0"/>
              <w:marTop w:val="0"/>
              <w:marBottom w:val="0"/>
              <w:divBdr>
                <w:top w:val="none" w:sz="0" w:space="0" w:color="auto"/>
                <w:left w:val="none" w:sz="0" w:space="0" w:color="auto"/>
                <w:bottom w:val="none" w:sz="0" w:space="0" w:color="auto"/>
                <w:right w:val="none" w:sz="0" w:space="0" w:color="auto"/>
              </w:divBdr>
              <w:divsChild>
                <w:div w:id="1979341915">
                  <w:marLeft w:val="0"/>
                  <w:marRight w:val="0"/>
                  <w:marTop w:val="0"/>
                  <w:marBottom w:val="0"/>
                  <w:divBdr>
                    <w:top w:val="none" w:sz="0" w:space="0" w:color="auto"/>
                    <w:left w:val="none" w:sz="0" w:space="0" w:color="auto"/>
                    <w:bottom w:val="none" w:sz="0" w:space="0" w:color="auto"/>
                    <w:right w:val="none" w:sz="0" w:space="0" w:color="auto"/>
                  </w:divBdr>
                </w:div>
              </w:divsChild>
            </w:div>
            <w:div w:id="2090688137">
              <w:marLeft w:val="0"/>
              <w:marRight w:val="0"/>
              <w:marTop w:val="0"/>
              <w:marBottom w:val="0"/>
              <w:divBdr>
                <w:top w:val="none" w:sz="0" w:space="0" w:color="auto"/>
                <w:left w:val="none" w:sz="0" w:space="0" w:color="auto"/>
                <w:bottom w:val="none" w:sz="0" w:space="0" w:color="auto"/>
                <w:right w:val="none" w:sz="0" w:space="0" w:color="auto"/>
              </w:divBdr>
              <w:divsChild>
                <w:div w:id="774129034">
                  <w:marLeft w:val="0"/>
                  <w:marRight w:val="0"/>
                  <w:marTop w:val="0"/>
                  <w:marBottom w:val="0"/>
                  <w:divBdr>
                    <w:top w:val="none" w:sz="0" w:space="0" w:color="auto"/>
                    <w:left w:val="none" w:sz="0" w:space="0" w:color="auto"/>
                    <w:bottom w:val="none" w:sz="0" w:space="0" w:color="auto"/>
                    <w:right w:val="none" w:sz="0" w:space="0" w:color="auto"/>
                  </w:divBdr>
                </w:div>
              </w:divsChild>
            </w:div>
            <w:div w:id="1511798644">
              <w:marLeft w:val="0"/>
              <w:marRight w:val="0"/>
              <w:marTop w:val="0"/>
              <w:marBottom w:val="0"/>
              <w:divBdr>
                <w:top w:val="none" w:sz="0" w:space="0" w:color="auto"/>
                <w:left w:val="none" w:sz="0" w:space="0" w:color="auto"/>
                <w:bottom w:val="none" w:sz="0" w:space="0" w:color="auto"/>
                <w:right w:val="none" w:sz="0" w:space="0" w:color="auto"/>
              </w:divBdr>
              <w:divsChild>
                <w:div w:id="11831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2761">
          <w:marLeft w:val="0"/>
          <w:marRight w:val="0"/>
          <w:marTop w:val="0"/>
          <w:marBottom w:val="0"/>
          <w:divBdr>
            <w:top w:val="none" w:sz="0" w:space="0" w:color="auto"/>
            <w:left w:val="none" w:sz="0" w:space="0" w:color="auto"/>
            <w:bottom w:val="none" w:sz="0" w:space="0" w:color="auto"/>
            <w:right w:val="none" w:sz="0" w:space="0" w:color="auto"/>
          </w:divBdr>
          <w:divsChild>
            <w:div w:id="1585989276">
              <w:marLeft w:val="0"/>
              <w:marRight w:val="0"/>
              <w:marTop w:val="0"/>
              <w:marBottom w:val="0"/>
              <w:divBdr>
                <w:top w:val="none" w:sz="0" w:space="0" w:color="auto"/>
                <w:left w:val="none" w:sz="0" w:space="0" w:color="auto"/>
                <w:bottom w:val="none" w:sz="0" w:space="0" w:color="auto"/>
                <w:right w:val="none" w:sz="0" w:space="0" w:color="auto"/>
              </w:divBdr>
              <w:divsChild>
                <w:div w:id="2050296815">
                  <w:marLeft w:val="0"/>
                  <w:marRight w:val="0"/>
                  <w:marTop w:val="0"/>
                  <w:marBottom w:val="0"/>
                  <w:divBdr>
                    <w:top w:val="none" w:sz="0" w:space="0" w:color="auto"/>
                    <w:left w:val="none" w:sz="0" w:space="0" w:color="auto"/>
                    <w:bottom w:val="none" w:sz="0" w:space="0" w:color="auto"/>
                    <w:right w:val="none" w:sz="0" w:space="0" w:color="auto"/>
                  </w:divBdr>
                  <w:divsChild>
                    <w:div w:id="9060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hyperlink" Target="https://system5.newzapp.co.uk/servershare/20644/nz-docs/Financialsqueeze1.pdf" TargetMode="External"/><Relationship Id="rId3" Type="http://schemas.openxmlformats.org/officeDocument/2006/relationships/webSettings" Target="webSettings.xml"/><Relationship Id="rId21" Type="http://schemas.openxmlformats.org/officeDocument/2006/relationships/hyperlink" Target="https://www.angloifa.com/files/4316/5296/9355/MayJun2022_-_Anglo.pdf" TargetMode="Externa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hyperlink" Target="https://system5.newzapp.co.uk/servershare/20644/nz-docs/Equityreleasearticle.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hyperlink" Target="https://www.bbc.co.uk/news/business-61446317" TargetMode="External"/><Relationship Id="rId10" Type="http://schemas.openxmlformats.org/officeDocument/2006/relationships/hyperlink" Target="http://www.angloifa.com/information/pensions/" TargetMode="External"/><Relationship Id="rId19" Type="http://schemas.openxmlformats.org/officeDocument/2006/relationships/hyperlink" Target="https://system5.newzapp.co.uk/servershare/20644/nz-docs/Financialsqueeze2.pdf"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system5.newzapp.co.uk/servershare/20644/nz-docs/ScammersArticle.pdf"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2022-07-18T13:30:00Z</dcterms:created>
  <dcterms:modified xsi:type="dcterms:W3CDTF">2022-07-18T13:33:00Z</dcterms:modified>
</cp:coreProperties>
</file>