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1600" w:type="dxa"/>
        <w:jc w:val="center"/>
        <w:tblCellMar>
          <w:left w:w="0" w:type="dxa"/>
          <w:right w:w="0" w:type="dxa"/>
        </w:tblCellMar>
        <w:tblLook w:val="04A0" w:firstRow="1" w:lastRow="0" w:firstColumn="1" w:lastColumn="0" w:noHBand="0" w:noVBand="1"/>
      </w:tblPr>
      <w:tblGrid>
        <w:gridCol w:w="21600"/>
      </w:tblGrid>
      <w:tr w:rsidR="000D7FB0" w:rsidRPr="000D7FB0" w14:paraId="47211568" w14:textId="77777777" w:rsidTr="000D7FB0">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0D7FB0" w:rsidRPr="000D7FB0" w14:paraId="74036E2D" w14:textId="77777777">
              <w:trPr>
                <w:jc w:val="center"/>
              </w:trPr>
              <w:tc>
                <w:tcPr>
                  <w:tcW w:w="0" w:type="auto"/>
                  <w:shd w:val="clear" w:color="auto" w:fill="FFFFFF"/>
                  <w:tcMar>
                    <w:top w:w="300" w:type="dxa"/>
                    <w:left w:w="300" w:type="dxa"/>
                    <w:bottom w:w="30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0D7FB0" w:rsidRPr="000D7FB0" w14:paraId="29D6D94E"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0D7FB0" w:rsidRPr="000D7FB0" w14:paraId="421BE934" w14:textId="77777777">
                          <w:trPr>
                            <w:jc w:val="center"/>
                          </w:trPr>
                          <w:tc>
                            <w:tcPr>
                              <w:tcW w:w="0" w:type="auto"/>
                              <w:vAlign w:val="center"/>
                              <w:hideMark/>
                            </w:tcPr>
                            <w:p w14:paraId="7442CF69" w14:textId="77777777" w:rsidR="000D7FB0" w:rsidRPr="000D7FB0" w:rsidRDefault="000D7FB0" w:rsidP="000D7FB0">
                              <w:pPr>
                                <w:spacing w:after="0" w:line="240" w:lineRule="auto"/>
                                <w:jc w:val="center"/>
                                <w:rPr>
                                  <w:rFonts w:ascii="Times New Roman" w:eastAsia="Times New Roman" w:hAnsi="Times New Roman" w:cs="Times New Roman"/>
                                  <w:sz w:val="2"/>
                                  <w:szCs w:val="2"/>
                                  <w:lang w:eastAsia="en-GB"/>
                                </w:rPr>
                              </w:pPr>
                              <w:r w:rsidRPr="000D7FB0">
                                <w:rPr>
                                  <w:rFonts w:ascii="Times New Roman" w:eastAsia="Times New Roman" w:hAnsi="Times New Roman" w:cs="Times New Roman"/>
                                  <w:noProof/>
                                  <w:sz w:val="2"/>
                                  <w:szCs w:val="2"/>
                                  <w:lang w:eastAsia="en-GB"/>
                                </w:rPr>
                                <w:drawing>
                                  <wp:inline distT="0" distB="0" distL="0" distR="0" wp14:anchorId="43D7087A" wp14:editId="2B6D079D">
                                    <wp:extent cx="3114675" cy="7620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114675" cy="762000"/>
                                            </a:xfrm>
                                            <a:prstGeom prst="rect">
                                              <a:avLst/>
                                            </a:prstGeom>
                                            <a:noFill/>
                                            <a:ln>
                                              <a:noFill/>
                                            </a:ln>
                                          </pic:spPr>
                                        </pic:pic>
                                      </a:graphicData>
                                    </a:graphic>
                                  </wp:inline>
                                </w:drawing>
                              </w:r>
                            </w:p>
                          </w:tc>
                        </w:tr>
                        <w:tr w:rsidR="000D7FB0" w:rsidRPr="000D7FB0" w14:paraId="5B542396" w14:textId="77777777">
                          <w:trPr>
                            <w:jc w:val="center"/>
                          </w:trPr>
                          <w:tc>
                            <w:tcPr>
                              <w:tcW w:w="0" w:type="auto"/>
                              <w:vAlign w:val="center"/>
                              <w:hideMark/>
                            </w:tcPr>
                            <w:p w14:paraId="43CE45AF" w14:textId="77777777" w:rsidR="000D7FB0" w:rsidRPr="000D7FB0" w:rsidRDefault="000D7FB0" w:rsidP="000D7FB0">
                              <w:pPr>
                                <w:spacing w:after="0" w:line="240" w:lineRule="auto"/>
                                <w:jc w:val="center"/>
                                <w:rPr>
                                  <w:rFonts w:ascii="Times New Roman" w:eastAsia="Times New Roman" w:hAnsi="Times New Roman" w:cs="Times New Roman"/>
                                  <w:sz w:val="2"/>
                                  <w:szCs w:val="2"/>
                                  <w:lang w:eastAsia="en-GB"/>
                                </w:rPr>
                              </w:pPr>
                              <w:r w:rsidRPr="000D7FB0">
                                <w:rPr>
                                  <w:rFonts w:ascii="Times New Roman" w:eastAsia="Times New Roman" w:hAnsi="Times New Roman" w:cs="Times New Roman"/>
                                  <w:noProof/>
                                  <w:sz w:val="2"/>
                                  <w:szCs w:val="2"/>
                                  <w:lang w:eastAsia="en-GB"/>
                                </w:rPr>
                                <w:drawing>
                                  <wp:inline distT="0" distB="0" distL="0" distR="0" wp14:anchorId="10C9DCF7" wp14:editId="2B2EBBC9">
                                    <wp:extent cx="5905500" cy="17716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1771650"/>
                                            </a:xfrm>
                                            <a:prstGeom prst="rect">
                                              <a:avLst/>
                                            </a:prstGeom>
                                            <a:noFill/>
                                            <a:ln>
                                              <a:noFill/>
                                            </a:ln>
                                          </pic:spPr>
                                        </pic:pic>
                                      </a:graphicData>
                                    </a:graphic>
                                  </wp:inline>
                                </w:drawing>
                              </w:r>
                            </w:p>
                          </w:tc>
                        </w:tr>
                      </w:tbl>
                      <w:p w14:paraId="45E6299A"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325B4F71"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r w:rsidR="000D7FB0" w:rsidRPr="000D7FB0" w14:paraId="44AEA958" w14:textId="77777777">
              <w:trPr>
                <w:jc w:val="center"/>
              </w:trPr>
              <w:tc>
                <w:tcPr>
                  <w:tcW w:w="0" w:type="auto"/>
                  <w:shd w:val="clear" w:color="auto" w:fill="FFFFFF"/>
                  <w:tcMar>
                    <w:top w:w="300" w:type="dxa"/>
                    <w:left w:w="300" w:type="dxa"/>
                    <w:bottom w:w="0" w:type="dxa"/>
                    <w:right w:w="300" w:type="dxa"/>
                  </w:tcMar>
                  <w:vAlign w:val="center"/>
                  <w:hideMark/>
                </w:tcPr>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0D7FB0" w:rsidRPr="000D7FB0" w14:paraId="2EBB9369"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0D7FB0" w:rsidRPr="000D7FB0" w14:paraId="0DCE74FA" w14:textId="77777777">
                          <w:trPr>
                            <w:jc w:val="center"/>
                          </w:trPr>
                          <w:tc>
                            <w:tcPr>
                              <w:tcW w:w="0" w:type="auto"/>
                              <w:vAlign w:val="center"/>
                              <w:hideMark/>
                            </w:tcPr>
                            <w:p w14:paraId="42A6A32B"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hyperlink r:id="rId6" w:tgtFrame="_blank" w:history="1">
                                <w:r w:rsidRPr="000D7FB0">
                                  <w:rPr>
                                    <w:rFonts w:ascii="Arial" w:eastAsia="Times New Roman" w:hAnsi="Arial" w:cs="Arial"/>
                                    <w:b/>
                                    <w:bCs/>
                                    <w:color w:val="FFFFFF"/>
                                    <w:sz w:val="15"/>
                                    <w:szCs w:val="15"/>
                                    <w:bdr w:val="single" w:sz="48" w:space="0" w:color="1E50B3" w:frame="1"/>
                                    <w:shd w:val="clear" w:color="auto" w:fill="1E50B3"/>
                                    <w:lang w:eastAsia="en-GB"/>
                                  </w:rPr>
                                  <w:t>INVESTMENTS</w:t>
                                </w:r>
                              </w:hyperlink>
                            </w:p>
                          </w:tc>
                        </w:tr>
                      </w:tbl>
                      <w:p w14:paraId="446A51D1"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3DD1A534" w14:textId="77777777" w:rsidR="000D7FB0" w:rsidRPr="000D7FB0" w:rsidRDefault="000D7FB0" w:rsidP="000D7FB0">
                        <w:pPr>
                          <w:spacing w:after="0" w:line="240" w:lineRule="auto"/>
                          <w:jc w:val="center"/>
                          <w:rPr>
                            <w:rFonts w:ascii="Times New Roman" w:eastAsia="Times New Roman" w:hAnsi="Times New Roman" w:cs="Times New Roman"/>
                            <w:sz w:val="20"/>
                            <w:szCs w:val="20"/>
                            <w:lang w:eastAsia="en-GB"/>
                          </w:rPr>
                        </w:pPr>
                      </w:p>
                    </w:tc>
                  </w:tr>
                </w:tbl>
                <w:p w14:paraId="6D12DC9D" w14:textId="77777777" w:rsidR="000D7FB0" w:rsidRPr="000D7FB0" w:rsidRDefault="000D7FB0" w:rsidP="000D7FB0">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gridCol w:w="300"/>
                  </w:tblGrid>
                  <w:tr w:rsidR="000D7FB0" w:rsidRPr="000D7FB0" w14:paraId="1308F321"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0D7FB0" w:rsidRPr="000D7FB0" w14:paraId="13B48A1F" w14:textId="77777777">
                          <w:trPr>
                            <w:jc w:val="center"/>
                          </w:trPr>
                          <w:tc>
                            <w:tcPr>
                              <w:tcW w:w="0" w:type="auto"/>
                              <w:vAlign w:val="center"/>
                              <w:hideMark/>
                            </w:tcPr>
                            <w:p w14:paraId="07A65917"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hyperlink r:id="rId7" w:tgtFrame="_blank" w:history="1">
                                <w:r w:rsidRPr="000D7FB0">
                                  <w:rPr>
                                    <w:rFonts w:ascii="Arial" w:eastAsia="Times New Roman" w:hAnsi="Arial" w:cs="Arial"/>
                                    <w:b/>
                                    <w:bCs/>
                                    <w:color w:val="FFFFFF"/>
                                    <w:sz w:val="15"/>
                                    <w:szCs w:val="15"/>
                                    <w:bdr w:val="single" w:sz="48" w:space="0" w:color="1E50B3" w:frame="1"/>
                                    <w:shd w:val="clear" w:color="auto" w:fill="1E50B3"/>
                                    <w:lang w:eastAsia="en-GB"/>
                                  </w:rPr>
                                  <w:t>MORTGAGES</w:t>
                                </w:r>
                              </w:hyperlink>
                            </w:p>
                          </w:tc>
                        </w:tr>
                      </w:tbl>
                      <w:p w14:paraId="102374AC"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c>
                      <w:tcPr>
                        <w:tcW w:w="300" w:type="dxa"/>
                        <w:vAlign w:val="center"/>
                        <w:hideMark/>
                      </w:tcPr>
                      <w:p w14:paraId="3B3FA0CF" w14:textId="77777777" w:rsidR="000D7FB0" w:rsidRPr="000D7FB0" w:rsidRDefault="000D7FB0" w:rsidP="000D7FB0">
                        <w:pPr>
                          <w:spacing w:after="0" w:line="240" w:lineRule="auto"/>
                          <w:jc w:val="center"/>
                          <w:rPr>
                            <w:rFonts w:ascii="Times New Roman" w:eastAsia="Times New Roman" w:hAnsi="Times New Roman" w:cs="Times New Roman"/>
                            <w:sz w:val="20"/>
                            <w:szCs w:val="20"/>
                            <w:lang w:eastAsia="en-GB"/>
                          </w:rPr>
                        </w:pPr>
                      </w:p>
                    </w:tc>
                  </w:tr>
                </w:tbl>
                <w:p w14:paraId="5963E8DE" w14:textId="77777777" w:rsidR="000D7FB0" w:rsidRPr="000D7FB0" w:rsidRDefault="000D7FB0" w:rsidP="000D7FB0">
                  <w:pPr>
                    <w:spacing w:after="0" w:line="240" w:lineRule="auto"/>
                    <w:rPr>
                      <w:rFonts w:ascii="Times New Roman" w:eastAsia="Times New Roman" w:hAnsi="Times New Roman" w:cs="Times New Roman"/>
                      <w:vanish/>
                      <w:sz w:val="24"/>
                      <w:szCs w:val="24"/>
                      <w:lang w:eastAsia="en-GB"/>
                    </w:rPr>
                  </w:pPr>
                </w:p>
                <w:tbl>
                  <w:tblPr>
                    <w:tblpPr w:leftFromText="45" w:rightFromText="45" w:vertAnchor="text"/>
                    <w:tblW w:w="0" w:type="auto"/>
                    <w:tblCellMar>
                      <w:left w:w="0" w:type="dxa"/>
                      <w:right w:w="0" w:type="dxa"/>
                    </w:tblCellMar>
                    <w:tblLook w:val="04A0" w:firstRow="1" w:lastRow="0" w:firstColumn="1" w:lastColumn="0" w:noHBand="0" w:noVBand="1"/>
                  </w:tblPr>
                  <w:tblGrid>
                    <w:gridCol w:w="2100"/>
                  </w:tblGrid>
                  <w:tr w:rsidR="000D7FB0" w:rsidRPr="000D7FB0" w14:paraId="0343DB24"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0D7FB0" w:rsidRPr="000D7FB0" w14:paraId="5D72368E" w14:textId="77777777">
                          <w:trPr>
                            <w:jc w:val="center"/>
                          </w:trPr>
                          <w:tc>
                            <w:tcPr>
                              <w:tcW w:w="0" w:type="auto"/>
                              <w:vAlign w:val="center"/>
                              <w:hideMark/>
                            </w:tcPr>
                            <w:p w14:paraId="68E9691C"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hyperlink r:id="rId8" w:tgtFrame="_blank" w:history="1">
                                <w:r w:rsidRPr="000D7FB0">
                                  <w:rPr>
                                    <w:rFonts w:ascii="Arial" w:eastAsia="Times New Roman" w:hAnsi="Arial" w:cs="Arial"/>
                                    <w:b/>
                                    <w:bCs/>
                                    <w:color w:val="FFFFFF"/>
                                    <w:sz w:val="15"/>
                                    <w:szCs w:val="15"/>
                                    <w:bdr w:val="single" w:sz="48" w:space="0" w:color="1E50B3" w:frame="1"/>
                                    <w:shd w:val="clear" w:color="auto" w:fill="1E50B3"/>
                                    <w:lang w:eastAsia="en-GB"/>
                                  </w:rPr>
                                  <w:t>PENSIONS</w:t>
                                </w:r>
                              </w:hyperlink>
                            </w:p>
                          </w:tc>
                        </w:tr>
                      </w:tbl>
                      <w:p w14:paraId="01A3C832"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tbl>
                  <w:tblPr>
                    <w:tblpPr w:leftFromText="45" w:rightFromText="45" w:vertAnchor="text" w:tblpXSpec="right" w:tblpYSpec="center"/>
                    <w:tblW w:w="0" w:type="auto"/>
                    <w:tblCellMar>
                      <w:left w:w="0" w:type="dxa"/>
                      <w:right w:w="0" w:type="dxa"/>
                    </w:tblCellMar>
                    <w:tblLook w:val="04A0" w:firstRow="1" w:lastRow="0" w:firstColumn="1" w:lastColumn="0" w:noHBand="0" w:noVBand="1"/>
                  </w:tblPr>
                  <w:tblGrid>
                    <w:gridCol w:w="2100"/>
                  </w:tblGrid>
                  <w:tr w:rsidR="000D7FB0" w:rsidRPr="000D7FB0" w14:paraId="1E2242D3" w14:textId="77777777">
                    <w:tc>
                      <w:tcPr>
                        <w:tcW w:w="2100" w:type="dxa"/>
                        <w:vAlign w:val="center"/>
                        <w:hideMark/>
                      </w:tcPr>
                      <w:tbl>
                        <w:tblPr>
                          <w:tblW w:w="5000" w:type="pct"/>
                          <w:jc w:val="center"/>
                          <w:tblCellMar>
                            <w:left w:w="0" w:type="dxa"/>
                            <w:right w:w="0" w:type="dxa"/>
                          </w:tblCellMar>
                          <w:tblLook w:val="04A0" w:firstRow="1" w:lastRow="0" w:firstColumn="1" w:lastColumn="0" w:noHBand="0" w:noVBand="1"/>
                        </w:tblPr>
                        <w:tblGrid>
                          <w:gridCol w:w="2100"/>
                        </w:tblGrid>
                        <w:tr w:rsidR="000D7FB0" w:rsidRPr="000D7FB0" w14:paraId="30A4D3F4" w14:textId="77777777">
                          <w:trPr>
                            <w:jc w:val="center"/>
                          </w:trPr>
                          <w:tc>
                            <w:tcPr>
                              <w:tcW w:w="0" w:type="auto"/>
                              <w:vAlign w:val="center"/>
                              <w:hideMark/>
                            </w:tcPr>
                            <w:p w14:paraId="5D3AB7AA"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hyperlink r:id="rId9" w:tgtFrame="_blank" w:history="1">
                                <w:r w:rsidRPr="000D7FB0">
                                  <w:rPr>
                                    <w:rFonts w:ascii="Arial" w:eastAsia="Times New Roman" w:hAnsi="Arial" w:cs="Arial"/>
                                    <w:b/>
                                    <w:bCs/>
                                    <w:color w:val="FFFFFF"/>
                                    <w:sz w:val="14"/>
                                    <w:szCs w:val="14"/>
                                    <w:bdr w:val="single" w:sz="48" w:space="0" w:color="1E50B3" w:frame="1"/>
                                    <w:shd w:val="clear" w:color="auto" w:fill="1E50B3"/>
                                    <w:lang w:eastAsia="en-GB"/>
                                  </w:rPr>
                                  <w:t>PROTECTION</w:t>
                                </w:r>
                              </w:hyperlink>
                            </w:p>
                          </w:tc>
                        </w:tr>
                      </w:tbl>
                      <w:p w14:paraId="3E64050B"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236A6B9A"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bl>
          <w:p w14:paraId="7BA369DC" w14:textId="77777777" w:rsidR="000D7FB0" w:rsidRPr="000D7FB0" w:rsidRDefault="000D7FB0" w:rsidP="000D7FB0">
            <w:pPr>
              <w:spacing w:after="0" w:line="240" w:lineRule="auto"/>
              <w:jc w:val="center"/>
              <w:rPr>
                <w:rFonts w:ascii="Lato" w:eastAsia="Times New Roman" w:hAnsi="Lato" w:cs="Times New Roman"/>
                <w:sz w:val="24"/>
                <w:szCs w:val="24"/>
                <w:lang w:eastAsia="en-GB"/>
              </w:rPr>
            </w:pPr>
          </w:p>
        </w:tc>
      </w:tr>
    </w:tbl>
    <w:p w14:paraId="5B3F139E" w14:textId="77777777" w:rsidR="000D7FB0" w:rsidRPr="000D7FB0" w:rsidRDefault="000D7FB0" w:rsidP="000D7FB0">
      <w:pPr>
        <w:spacing w:after="0" w:line="240" w:lineRule="auto"/>
        <w:rPr>
          <w:rFonts w:ascii="Times New Roman" w:eastAsia="Times New Roman" w:hAnsi="Times New Roman" w:cs="Times New Roman"/>
          <w:vanish/>
          <w:sz w:val="24"/>
          <w:szCs w:val="24"/>
          <w:lang w:eastAsia="en-GB"/>
        </w:rPr>
      </w:pPr>
    </w:p>
    <w:tbl>
      <w:tblPr>
        <w:tblW w:w="21600" w:type="dxa"/>
        <w:jc w:val="center"/>
        <w:shd w:val="clear" w:color="auto" w:fill="F7F7F7"/>
        <w:tblCellMar>
          <w:left w:w="0" w:type="dxa"/>
          <w:right w:w="0" w:type="dxa"/>
        </w:tblCellMar>
        <w:tblLook w:val="04A0" w:firstRow="1" w:lastRow="0" w:firstColumn="1" w:lastColumn="0" w:noHBand="0" w:noVBand="1"/>
      </w:tblPr>
      <w:tblGrid>
        <w:gridCol w:w="21600"/>
      </w:tblGrid>
      <w:tr w:rsidR="000D7FB0" w:rsidRPr="000D7FB0" w14:paraId="410C554C" w14:textId="77777777" w:rsidTr="000D7FB0">
        <w:trPr>
          <w:jc w:val="center"/>
        </w:trPr>
        <w:tc>
          <w:tcPr>
            <w:tcW w:w="0" w:type="auto"/>
            <w:shd w:val="clear" w:color="auto" w:fill="F7F7F7"/>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0D7FB0" w:rsidRPr="000D7FB0" w14:paraId="5F26ACC0" w14:textId="77777777">
              <w:trPr>
                <w:jc w:val="center"/>
              </w:trPr>
              <w:tc>
                <w:tcPr>
                  <w:tcW w:w="0" w:type="auto"/>
                  <w:shd w:val="clear" w:color="auto" w:fill="FFFFFF"/>
                  <w:tcMar>
                    <w:top w:w="300" w:type="dxa"/>
                    <w:left w:w="300" w:type="dxa"/>
                    <w:bottom w:w="225"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0D7FB0" w:rsidRPr="000D7FB0" w14:paraId="5339336B" w14:textId="77777777">
                    <w:tc>
                      <w:tcPr>
                        <w:tcW w:w="9300" w:type="dxa"/>
                        <w:hideMark/>
                      </w:tcPr>
                      <w:tbl>
                        <w:tblPr>
                          <w:tblW w:w="5000" w:type="pct"/>
                          <w:jc w:val="center"/>
                          <w:tblCellMar>
                            <w:left w:w="0" w:type="dxa"/>
                            <w:right w:w="0" w:type="dxa"/>
                          </w:tblCellMar>
                          <w:tblLook w:val="04A0" w:firstRow="1" w:lastRow="0" w:firstColumn="1" w:lastColumn="0" w:noHBand="0" w:noVBand="1"/>
                        </w:tblPr>
                        <w:tblGrid>
                          <w:gridCol w:w="9300"/>
                        </w:tblGrid>
                        <w:tr w:rsidR="000D7FB0" w:rsidRPr="000D7FB0" w14:paraId="09BDC56E" w14:textId="77777777">
                          <w:trPr>
                            <w:jc w:val="center"/>
                          </w:trPr>
                          <w:tc>
                            <w:tcPr>
                              <w:tcW w:w="0" w:type="auto"/>
                              <w:vAlign w:val="center"/>
                              <w:hideMark/>
                            </w:tcPr>
                            <w:p w14:paraId="1DE07043" w14:textId="77777777" w:rsidR="000D7FB0" w:rsidRPr="000D7FB0" w:rsidRDefault="000D7FB0" w:rsidP="000D7FB0">
                              <w:pPr>
                                <w:spacing w:after="0" w:line="210" w:lineRule="atLeast"/>
                                <w:outlineLvl w:val="0"/>
                                <w:rPr>
                                  <w:rFonts w:ascii="Arial" w:eastAsia="Times New Roman" w:hAnsi="Arial" w:cs="Arial"/>
                                  <w:color w:val="333333"/>
                                  <w:kern w:val="36"/>
                                  <w:sz w:val="21"/>
                                  <w:szCs w:val="21"/>
                                  <w:lang w:eastAsia="en-GB"/>
                                </w:rPr>
                              </w:pPr>
                            </w:p>
                            <w:p w14:paraId="463F8857" w14:textId="77777777" w:rsidR="000D7FB0" w:rsidRPr="000D7FB0" w:rsidRDefault="000D7FB0" w:rsidP="000D7FB0">
                              <w:pPr>
                                <w:spacing w:after="0" w:line="315" w:lineRule="atLeast"/>
                                <w:rPr>
                                  <w:rFonts w:ascii="Arial" w:eastAsia="Times New Roman" w:hAnsi="Arial" w:cs="Arial"/>
                                  <w:color w:val="333333"/>
                                  <w:sz w:val="21"/>
                                  <w:szCs w:val="21"/>
                                  <w:lang w:eastAsia="en-GB"/>
                                </w:rPr>
                              </w:pPr>
                              <w:r w:rsidRPr="000D7FB0">
                                <w:rPr>
                                  <w:rFonts w:ascii="Arial" w:eastAsia="Times New Roman" w:hAnsi="Arial" w:cs="Arial"/>
                                  <w:color w:val="333333"/>
                                  <w:sz w:val="21"/>
                                  <w:szCs w:val="21"/>
                                  <w:lang w:eastAsia="en-GB"/>
                                </w:rPr>
                                <w:t>. </w:t>
                              </w:r>
                            </w:p>
                            <w:p w14:paraId="0E5E4ED2" w14:textId="77777777" w:rsidR="000D7FB0" w:rsidRPr="000D7FB0" w:rsidRDefault="000D7FB0" w:rsidP="000D7FB0">
                              <w:pPr>
                                <w:spacing w:after="0" w:line="360" w:lineRule="atLeast"/>
                                <w:jc w:val="center"/>
                                <w:rPr>
                                  <w:rFonts w:ascii="Arial" w:eastAsia="Times New Roman" w:hAnsi="Arial" w:cs="Arial"/>
                                  <w:color w:val="0000CD"/>
                                  <w:sz w:val="24"/>
                                  <w:szCs w:val="24"/>
                                  <w:lang w:eastAsia="en-GB"/>
                                </w:rPr>
                              </w:pPr>
                              <w:r w:rsidRPr="000D7FB0">
                                <w:rPr>
                                  <w:rFonts w:ascii="Arial" w:eastAsia="Times New Roman" w:hAnsi="Arial" w:cs="Arial"/>
                                  <w:b/>
                                  <w:bCs/>
                                  <w:color w:val="0000CD"/>
                                  <w:sz w:val="24"/>
                                  <w:szCs w:val="24"/>
                                  <w:u w:val="single"/>
                                  <w:lang w:eastAsia="en-GB"/>
                                </w:rPr>
                                <w:t>Have we seen the bottom of the markets?</w:t>
                              </w:r>
                            </w:p>
                            <w:p w14:paraId="53028044" w14:textId="77777777" w:rsidR="000D7FB0" w:rsidRPr="000D7FB0" w:rsidRDefault="000D7FB0" w:rsidP="000D7FB0">
                              <w:pPr>
                                <w:spacing w:after="0" w:line="315" w:lineRule="atLeast"/>
                                <w:rPr>
                                  <w:rFonts w:ascii="Arial" w:eastAsia="Times New Roman" w:hAnsi="Arial" w:cs="Arial"/>
                                  <w:color w:val="333333"/>
                                  <w:sz w:val="21"/>
                                  <w:szCs w:val="21"/>
                                  <w:lang w:eastAsia="en-GB"/>
                                </w:rPr>
                              </w:pPr>
                            </w:p>
                            <w:p w14:paraId="21FF9077" w14:textId="68AB2D3C" w:rsidR="000D7FB0" w:rsidRPr="000D7FB0" w:rsidRDefault="000D7FB0" w:rsidP="000D7FB0">
                              <w:pPr>
                                <w:spacing w:after="0" w:line="315" w:lineRule="atLeast"/>
                                <w:rPr>
                                  <w:rFonts w:ascii="Arial" w:eastAsia="Times New Roman" w:hAnsi="Arial" w:cs="Arial"/>
                                  <w:color w:val="000000"/>
                                  <w:sz w:val="21"/>
                                  <w:szCs w:val="21"/>
                                  <w:lang w:eastAsia="en-GB"/>
                                </w:rPr>
                              </w:pPr>
                              <w:r w:rsidRPr="000D7FB0">
                                <w:rPr>
                                  <w:rFonts w:ascii="Arial" w:eastAsia="Times New Roman" w:hAnsi="Arial" w:cs="Arial"/>
                                  <w:b/>
                                  <w:bCs/>
                                  <w:color w:val="000000"/>
                                  <w:sz w:val="21"/>
                                  <w:szCs w:val="21"/>
                                  <w:lang w:eastAsia="en-GB"/>
                                </w:rPr>
                                <w:t>The financial volatility and fall out from the Li</w:t>
                              </w:r>
                              <w:r w:rsidR="007B438F">
                                <w:rPr>
                                  <w:rFonts w:ascii="Arial" w:eastAsia="Times New Roman" w:hAnsi="Arial" w:cs="Arial"/>
                                  <w:b/>
                                  <w:bCs/>
                                  <w:color w:val="000000"/>
                                  <w:sz w:val="21"/>
                                  <w:szCs w:val="21"/>
                                  <w:lang w:eastAsia="en-GB"/>
                                </w:rPr>
                                <w:t>z</w:t>
                              </w:r>
                              <w:r w:rsidRPr="000D7FB0">
                                <w:rPr>
                                  <w:rFonts w:ascii="Arial" w:eastAsia="Times New Roman" w:hAnsi="Arial" w:cs="Arial"/>
                                  <w:b/>
                                  <w:bCs/>
                                  <w:color w:val="000000"/>
                                  <w:sz w:val="21"/>
                                  <w:szCs w:val="21"/>
                                  <w:lang w:eastAsia="en-GB"/>
                                </w:rPr>
                                <w:t xml:space="preserve"> Truss “mini budget” seriously affected the UK Gilt and Bond markets. This affected all other international financial markets with falls in the major international stock markets such as the FT100; US DOW, the French CAC40 and the German DAX.   The world had lost confidence in the globally important UK financial markets and the political stability of the Government.   The 29</w:t>
                              </w:r>
                              <w:r w:rsidRPr="000D7FB0">
                                <w:rPr>
                                  <w:rFonts w:ascii="Arial" w:eastAsia="Times New Roman" w:hAnsi="Arial" w:cs="Arial"/>
                                  <w:b/>
                                  <w:bCs/>
                                  <w:color w:val="000000"/>
                                  <w:sz w:val="21"/>
                                  <w:szCs w:val="21"/>
                                  <w:vertAlign w:val="superscript"/>
                                  <w:lang w:eastAsia="en-GB"/>
                                </w:rPr>
                                <w:t>th</w:t>
                              </w:r>
                              <w:r w:rsidRPr="000D7FB0">
                                <w:rPr>
                                  <w:rFonts w:ascii="Arial" w:eastAsia="Times New Roman" w:hAnsi="Arial" w:cs="Arial"/>
                                  <w:b/>
                                  <w:bCs/>
                                  <w:color w:val="000000"/>
                                  <w:sz w:val="21"/>
                                  <w:szCs w:val="21"/>
                                  <w:lang w:eastAsia="en-GB"/>
                                </w:rPr>
                                <w:t> September 2022 marked the low point in all the major stock markets at roughly the same time.  Let us all hope that this marked the bottom of the markets at this time.</w:t>
                              </w:r>
                            </w:p>
                            <w:p w14:paraId="6455DDF3"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p>
                            <w:p w14:paraId="4D30A05F"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r w:rsidRPr="000D7FB0">
                                <w:rPr>
                                  <w:rFonts w:ascii="Arial" w:eastAsia="Times New Roman" w:hAnsi="Arial" w:cs="Arial"/>
                                  <w:b/>
                                  <w:bCs/>
                                  <w:color w:val="000000"/>
                                  <w:sz w:val="21"/>
                                  <w:szCs w:val="21"/>
                                  <w:lang w:eastAsia="en-GB"/>
                                </w:rPr>
                                <w:t xml:space="preserve">Since then, we have seen a change in the UK Prime Minister (who the </w:t>
                              </w:r>
                              <w:proofErr w:type="gramStart"/>
                              <w:r w:rsidRPr="000D7FB0">
                                <w:rPr>
                                  <w:rFonts w:ascii="Arial" w:eastAsia="Times New Roman" w:hAnsi="Arial" w:cs="Arial"/>
                                  <w:b/>
                                  <w:bCs/>
                                  <w:color w:val="000000"/>
                                  <w:sz w:val="21"/>
                                  <w:szCs w:val="21"/>
                                  <w:lang w:eastAsia="en-GB"/>
                                </w:rPr>
                                <w:t>City</w:t>
                              </w:r>
                              <w:proofErr w:type="gramEnd"/>
                              <w:r w:rsidRPr="000D7FB0">
                                <w:rPr>
                                  <w:rFonts w:ascii="Arial" w:eastAsia="Times New Roman" w:hAnsi="Arial" w:cs="Arial"/>
                                  <w:b/>
                                  <w:bCs/>
                                  <w:color w:val="000000"/>
                                  <w:sz w:val="21"/>
                                  <w:szCs w:val="21"/>
                                  <w:lang w:eastAsia="en-GB"/>
                                </w:rPr>
                                <w:t xml:space="preserve"> know and like) and international markets have stabilized and confidence has returned in the UK Government.  So, it is encouraging to see that confidence and a more positive attitude has returned to the Equity markets. </w:t>
                              </w:r>
                            </w:p>
                            <w:p w14:paraId="5D854855"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p>
                            <w:p w14:paraId="5D34CD54"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r w:rsidRPr="000D7FB0">
                                <w:rPr>
                                  <w:rFonts w:ascii="Arial" w:eastAsia="Times New Roman" w:hAnsi="Arial" w:cs="Arial"/>
                                  <w:b/>
                                  <w:bCs/>
                                  <w:color w:val="000000"/>
                                  <w:sz w:val="21"/>
                                  <w:szCs w:val="21"/>
                                  <w:lang w:eastAsia="en-GB"/>
                                </w:rPr>
                                <w:t>Not only to our own FT100 stock market but to all other stock markets around the world.  There is more of a sense of optimism in the markets particularly in the European markets.  The price of gas has fallen from a unit price of 340 to now below 100.  Europe now has enough supplies of gas in storage to cover the winter.  International trade supply lines have shortened in time and inflation has steadied and is starting to come down. </w:t>
                              </w:r>
                            </w:p>
                            <w:p w14:paraId="4DB5F14C"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p>
                            <w:p w14:paraId="57F6CC05"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r w:rsidRPr="000D7FB0">
                                <w:rPr>
                                  <w:rFonts w:ascii="Arial" w:eastAsia="Times New Roman" w:hAnsi="Arial" w:cs="Arial"/>
                                  <w:b/>
                                  <w:bCs/>
                                  <w:color w:val="000000"/>
                                  <w:sz w:val="21"/>
                                  <w:szCs w:val="21"/>
                                  <w:lang w:eastAsia="en-GB"/>
                                </w:rPr>
                                <w:lastRenderedPageBreak/>
                                <w:t>Only today the US inflation rate came down from 8.2% to 7.7</w:t>
                              </w:r>
                              <w:proofErr w:type="gramStart"/>
                              <w:r w:rsidRPr="000D7FB0">
                                <w:rPr>
                                  <w:rFonts w:ascii="Arial" w:eastAsia="Times New Roman" w:hAnsi="Arial" w:cs="Arial"/>
                                  <w:b/>
                                  <w:bCs/>
                                  <w:color w:val="000000"/>
                                  <w:sz w:val="21"/>
                                  <w:szCs w:val="21"/>
                                  <w:lang w:eastAsia="en-GB"/>
                                </w:rPr>
                                <w:t>%,  a</w:t>
                              </w:r>
                              <w:proofErr w:type="gramEnd"/>
                              <w:r w:rsidRPr="000D7FB0">
                                <w:rPr>
                                  <w:rFonts w:ascii="Arial" w:eastAsia="Times New Roman" w:hAnsi="Arial" w:cs="Arial"/>
                                  <w:b/>
                                  <w:bCs/>
                                  <w:color w:val="000000"/>
                                  <w:sz w:val="21"/>
                                  <w:szCs w:val="21"/>
                                  <w:lang w:eastAsia="en-GB"/>
                                </w:rPr>
                                <w:t xml:space="preserve"> much greater fall than the markets expected.  As a consequence, stock markets rallied and continued to steadily climb back towards previous values.  The following graphs of the FT100; US DOW; French CAC40; and the German DAX clearly illustrate that markets are on the turn and on the way up.   We look forward for this trend to continue.</w:t>
                              </w:r>
                            </w:p>
                            <w:p w14:paraId="31FDCCBC"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p>
                            <w:p w14:paraId="70A417DE"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r w:rsidRPr="000D7FB0">
                                <w:rPr>
                                  <w:rFonts w:ascii="Arial" w:eastAsia="Times New Roman" w:hAnsi="Arial" w:cs="Arial"/>
                                  <w:b/>
                                  <w:bCs/>
                                  <w:color w:val="000000"/>
                                  <w:sz w:val="21"/>
                                  <w:szCs w:val="21"/>
                                  <w:lang w:eastAsia="en-GB"/>
                                </w:rPr>
                                <w:t>Keep safe and take care.</w:t>
                              </w:r>
                            </w:p>
                            <w:p w14:paraId="62349C1A"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p>
                            <w:p w14:paraId="17558669"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r w:rsidRPr="000D7FB0">
                                <w:rPr>
                                  <w:rFonts w:ascii="Arial" w:eastAsia="Times New Roman" w:hAnsi="Arial" w:cs="Arial"/>
                                  <w:b/>
                                  <w:bCs/>
                                  <w:color w:val="000000"/>
                                  <w:sz w:val="21"/>
                                  <w:szCs w:val="21"/>
                                  <w:lang w:eastAsia="en-GB"/>
                                </w:rPr>
                                <w:t>Regards</w:t>
                              </w:r>
                            </w:p>
                            <w:p w14:paraId="47123260"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p>
                            <w:p w14:paraId="20236A9D" w14:textId="77777777" w:rsidR="000D7FB0" w:rsidRPr="000D7FB0" w:rsidRDefault="000D7FB0" w:rsidP="000D7FB0">
                              <w:pPr>
                                <w:spacing w:after="0" w:line="315" w:lineRule="atLeast"/>
                                <w:rPr>
                                  <w:rFonts w:ascii="Arial" w:eastAsia="Times New Roman" w:hAnsi="Arial" w:cs="Arial"/>
                                  <w:color w:val="000000"/>
                                  <w:sz w:val="21"/>
                                  <w:szCs w:val="21"/>
                                  <w:lang w:eastAsia="en-GB"/>
                                </w:rPr>
                              </w:pPr>
                              <w:r w:rsidRPr="000D7FB0">
                                <w:rPr>
                                  <w:rFonts w:ascii="Arial" w:eastAsia="Times New Roman" w:hAnsi="Arial" w:cs="Arial"/>
                                  <w:b/>
                                  <w:bCs/>
                                  <w:color w:val="000000"/>
                                  <w:sz w:val="21"/>
                                  <w:szCs w:val="21"/>
                                  <w:lang w:eastAsia="en-GB"/>
                                </w:rPr>
                                <w:t>Ray</w:t>
                              </w:r>
                            </w:p>
                          </w:tc>
                        </w:tr>
                        <w:tr w:rsidR="000D7FB0" w:rsidRPr="000D7FB0" w14:paraId="19B8078F"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0D7FB0" w:rsidRPr="000D7FB0" w14:paraId="07727FB9" w14:textId="77777777">
                                <w:trPr>
                                  <w:trHeight w:val="15"/>
                                  <w:jc w:val="center"/>
                                </w:trPr>
                                <w:tc>
                                  <w:tcPr>
                                    <w:tcW w:w="8700" w:type="dxa"/>
                                    <w:tcBorders>
                                      <w:bottom w:val="single" w:sz="6" w:space="0" w:color="1E50B3"/>
                                    </w:tcBorders>
                                    <w:vAlign w:val="center"/>
                                    <w:hideMark/>
                                  </w:tcPr>
                                  <w:p w14:paraId="504BCFDF" w14:textId="77777777" w:rsidR="000D7FB0" w:rsidRPr="000D7FB0" w:rsidRDefault="000D7FB0" w:rsidP="000D7FB0">
                                    <w:pPr>
                                      <w:spacing w:after="0" w:line="240" w:lineRule="auto"/>
                                      <w:rPr>
                                        <w:rFonts w:ascii="Arial" w:eastAsia="Times New Roman" w:hAnsi="Arial" w:cs="Arial"/>
                                        <w:color w:val="000000"/>
                                        <w:sz w:val="21"/>
                                        <w:szCs w:val="21"/>
                                        <w:lang w:eastAsia="en-GB"/>
                                      </w:rPr>
                                    </w:pPr>
                                  </w:p>
                                </w:tc>
                              </w:tr>
                            </w:tbl>
                            <w:p w14:paraId="4E9A8A4A" w14:textId="77777777" w:rsidR="000D7FB0" w:rsidRPr="000D7FB0" w:rsidRDefault="000D7FB0" w:rsidP="000D7FB0">
                              <w:pPr>
                                <w:spacing w:after="0" w:line="240" w:lineRule="auto"/>
                                <w:jc w:val="center"/>
                                <w:rPr>
                                  <w:rFonts w:ascii="Times New Roman" w:eastAsia="Times New Roman" w:hAnsi="Times New Roman" w:cs="Times New Roman"/>
                                  <w:sz w:val="2"/>
                                  <w:szCs w:val="2"/>
                                  <w:lang w:eastAsia="en-GB"/>
                                </w:rPr>
                              </w:pPr>
                            </w:p>
                          </w:tc>
                        </w:tr>
                      </w:tbl>
                      <w:p w14:paraId="4406C826"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54767300"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bl>
          <w:p w14:paraId="69BE3536" w14:textId="77777777" w:rsidR="000D7FB0" w:rsidRPr="000D7FB0" w:rsidRDefault="000D7FB0" w:rsidP="000D7FB0">
            <w:pPr>
              <w:spacing w:after="0" w:line="240" w:lineRule="auto"/>
              <w:jc w:val="center"/>
              <w:rPr>
                <w:rFonts w:ascii="Lato" w:eastAsia="Times New Roman" w:hAnsi="Lato" w:cs="Times New Roman"/>
                <w:sz w:val="24"/>
                <w:szCs w:val="24"/>
                <w:lang w:eastAsia="en-GB"/>
              </w:rPr>
            </w:pPr>
          </w:p>
        </w:tc>
      </w:tr>
    </w:tbl>
    <w:p w14:paraId="1131280B" w14:textId="77777777" w:rsidR="000D7FB0" w:rsidRPr="000D7FB0" w:rsidRDefault="000D7FB0" w:rsidP="000D7FB0">
      <w:pPr>
        <w:spacing w:after="0" w:line="240" w:lineRule="auto"/>
        <w:rPr>
          <w:rFonts w:ascii="Times New Roman" w:eastAsia="Times New Roman" w:hAnsi="Times New Roman" w:cs="Times New Roman"/>
          <w:vanish/>
          <w:sz w:val="24"/>
          <w:szCs w:val="24"/>
          <w:lang w:eastAsia="en-GB"/>
        </w:rPr>
      </w:pPr>
    </w:p>
    <w:tbl>
      <w:tblPr>
        <w:tblW w:w="21600" w:type="dxa"/>
        <w:jc w:val="center"/>
        <w:tblCellMar>
          <w:left w:w="0" w:type="dxa"/>
          <w:right w:w="0" w:type="dxa"/>
        </w:tblCellMar>
        <w:tblLook w:val="04A0" w:firstRow="1" w:lastRow="0" w:firstColumn="1" w:lastColumn="0" w:noHBand="0" w:noVBand="1"/>
      </w:tblPr>
      <w:tblGrid>
        <w:gridCol w:w="21600"/>
      </w:tblGrid>
      <w:tr w:rsidR="000D7FB0" w:rsidRPr="000D7FB0" w14:paraId="374DEF03" w14:textId="77777777" w:rsidTr="000D7FB0">
        <w:trPr>
          <w:jc w:val="center"/>
        </w:trPr>
        <w:tc>
          <w:tcPr>
            <w:tcW w:w="0" w:type="auto"/>
            <w:shd w:val="clear" w:color="auto" w:fill="auto"/>
            <w:vAlign w:val="center"/>
            <w:hideMark/>
          </w:tcPr>
          <w:tbl>
            <w:tblPr>
              <w:tblW w:w="9900" w:type="dxa"/>
              <w:jc w:val="center"/>
              <w:shd w:val="clear" w:color="auto" w:fill="FFFFFF"/>
              <w:tblCellMar>
                <w:left w:w="0" w:type="dxa"/>
                <w:right w:w="0" w:type="dxa"/>
              </w:tblCellMar>
              <w:tblLook w:val="04A0" w:firstRow="1" w:lastRow="0" w:firstColumn="1" w:lastColumn="0" w:noHBand="0" w:noVBand="1"/>
            </w:tblPr>
            <w:tblGrid>
              <w:gridCol w:w="9900"/>
            </w:tblGrid>
            <w:tr w:rsidR="000D7FB0" w:rsidRPr="000D7FB0" w14:paraId="427B853F"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0D7FB0" w:rsidRPr="000D7FB0" w14:paraId="0CFA1ED2"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0D7FB0" w:rsidRPr="000D7FB0" w14:paraId="32E24E2C" w14:textId="77777777">
                          <w:trPr>
                            <w:jc w:val="center"/>
                          </w:trPr>
                          <w:tc>
                            <w:tcPr>
                              <w:tcW w:w="0" w:type="auto"/>
                              <w:vAlign w:val="center"/>
                              <w:hideMark/>
                            </w:tcPr>
                            <w:p w14:paraId="25D9E2E6" w14:textId="77777777" w:rsidR="000D7FB0" w:rsidRPr="000D7FB0" w:rsidRDefault="000D7FB0" w:rsidP="000D7FB0">
                              <w:pPr>
                                <w:spacing w:after="0" w:line="240" w:lineRule="auto"/>
                                <w:jc w:val="center"/>
                                <w:rPr>
                                  <w:rFonts w:ascii="Times New Roman" w:eastAsia="Times New Roman" w:hAnsi="Times New Roman" w:cs="Times New Roman"/>
                                  <w:sz w:val="2"/>
                                  <w:szCs w:val="2"/>
                                  <w:lang w:eastAsia="en-GB"/>
                                </w:rPr>
                              </w:pPr>
                              <w:r w:rsidRPr="000D7FB0">
                                <w:rPr>
                                  <w:rFonts w:ascii="Times New Roman" w:eastAsia="Times New Roman" w:hAnsi="Times New Roman" w:cs="Times New Roman"/>
                                  <w:noProof/>
                                  <w:sz w:val="2"/>
                                  <w:szCs w:val="2"/>
                                  <w:lang w:eastAsia="en-GB"/>
                                </w:rPr>
                                <w:drawing>
                                  <wp:inline distT="0" distB="0" distL="0" distR="0" wp14:anchorId="3AE6CF82" wp14:editId="43B37EA0">
                                    <wp:extent cx="5867400" cy="30575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67400" cy="3057525"/>
                                            </a:xfrm>
                                            <a:prstGeom prst="rect">
                                              <a:avLst/>
                                            </a:prstGeom>
                                            <a:noFill/>
                                            <a:ln>
                                              <a:noFill/>
                                            </a:ln>
                                          </pic:spPr>
                                        </pic:pic>
                                      </a:graphicData>
                                    </a:graphic>
                                  </wp:inline>
                                </w:drawing>
                              </w:r>
                            </w:p>
                          </w:tc>
                        </w:tr>
                      </w:tbl>
                      <w:p w14:paraId="2EDDC5CD"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727D0D7E"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r w:rsidR="000D7FB0" w:rsidRPr="000D7FB0" w14:paraId="4F8E0819"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0D7FB0" w:rsidRPr="000D7FB0" w14:paraId="2E96E0DA"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0D7FB0" w:rsidRPr="000D7FB0" w14:paraId="6FF0C1FE"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0D7FB0" w:rsidRPr="000D7FB0" w14:paraId="6110B8BD" w14:textId="77777777">
                                <w:trPr>
                                  <w:trHeight w:val="15"/>
                                  <w:jc w:val="center"/>
                                </w:trPr>
                                <w:tc>
                                  <w:tcPr>
                                    <w:tcW w:w="8640" w:type="dxa"/>
                                    <w:tcBorders>
                                      <w:bottom w:val="single" w:sz="6" w:space="0" w:color="1E50B3"/>
                                    </w:tcBorders>
                                    <w:vAlign w:val="center"/>
                                    <w:hideMark/>
                                  </w:tcPr>
                                  <w:p w14:paraId="17B3A013" w14:textId="77777777" w:rsidR="000D7FB0" w:rsidRPr="000D7FB0" w:rsidRDefault="000D7FB0" w:rsidP="000D7FB0">
                                    <w:pPr>
                                      <w:spacing w:after="0" w:line="240" w:lineRule="auto"/>
                                      <w:rPr>
                                        <w:rFonts w:ascii="Times New Roman" w:eastAsia="Times New Roman" w:hAnsi="Times New Roman" w:cs="Times New Roman"/>
                                        <w:sz w:val="20"/>
                                        <w:szCs w:val="20"/>
                                        <w:lang w:eastAsia="en-GB"/>
                                      </w:rPr>
                                    </w:pPr>
                                  </w:p>
                                </w:tc>
                              </w:tr>
                            </w:tbl>
                            <w:p w14:paraId="598C2192" w14:textId="77777777" w:rsidR="000D7FB0" w:rsidRPr="000D7FB0" w:rsidRDefault="000D7FB0" w:rsidP="000D7FB0">
                              <w:pPr>
                                <w:spacing w:after="0" w:line="240" w:lineRule="auto"/>
                                <w:jc w:val="center"/>
                                <w:rPr>
                                  <w:rFonts w:ascii="Times New Roman" w:eastAsia="Times New Roman" w:hAnsi="Times New Roman" w:cs="Times New Roman"/>
                                  <w:sz w:val="2"/>
                                  <w:szCs w:val="2"/>
                                  <w:lang w:eastAsia="en-GB"/>
                                </w:rPr>
                              </w:pPr>
                            </w:p>
                          </w:tc>
                        </w:tr>
                      </w:tbl>
                      <w:p w14:paraId="024F12F5"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6D3CC63D"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r w:rsidR="000D7FB0" w:rsidRPr="000D7FB0" w14:paraId="38A113FB"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0D7FB0" w:rsidRPr="000D7FB0" w14:paraId="695A1679"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0D7FB0" w:rsidRPr="000D7FB0" w14:paraId="30A9B59D" w14:textId="77777777">
                          <w:trPr>
                            <w:jc w:val="center"/>
                          </w:trPr>
                          <w:tc>
                            <w:tcPr>
                              <w:tcW w:w="0" w:type="auto"/>
                              <w:vAlign w:val="center"/>
                              <w:hideMark/>
                            </w:tcPr>
                            <w:p w14:paraId="16D97D54" w14:textId="77777777" w:rsidR="000D7FB0" w:rsidRPr="000D7FB0" w:rsidRDefault="000D7FB0" w:rsidP="000D7FB0">
                              <w:pPr>
                                <w:spacing w:after="0" w:line="240" w:lineRule="auto"/>
                                <w:jc w:val="center"/>
                                <w:rPr>
                                  <w:rFonts w:ascii="Times New Roman" w:eastAsia="Times New Roman" w:hAnsi="Times New Roman" w:cs="Times New Roman"/>
                                  <w:sz w:val="2"/>
                                  <w:szCs w:val="2"/>
                                  <w:lang w:eastAsia="en-GB"/>
                                </w:rPr>
                              </w:pPr>
                              <w:r w:rsidRPr="000D7FB0">
                                <w:rPr>
                                  <w:rFonts w:ascii="Times New Roman" w:eastAsia="Times New Roman" w:hAnsi="Times New Roman" w:cs="Times New Roman"/>
                                  <w:noProof/>
                                  <w:sz w:val="2"/>
                                  <w:szCs w:val="2"/>
                                  <w:lang w:eastAsia="en-GB"/>
                                </w:rPr>
                                <w:lastRenderedPageBreak/>
                                <w:drawing>
                                  <wp:inline distT="0" distB="0" distL="0" distR="0" wp14:anchorId="580D9624" wp14:editId="1C45D100">
                                    <wp:extent cx="5867400" cy="34575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67400" cy="3457575"/>
                                            </a:xfrm>
                                            <a:prstGeom prst="rect">
                                              <a:avLst/>
                                            </a:prstGeom>
                                            <a:noFill/>
                                            <a:ln>
                                              <a:noFill/>
                                            </a:ln>
                                          </pic:spPr>
                                        </pic:pic>
                                      </a:graphicData>
                                    </a:graphic>
                                  </wp:inline>
                                </w:drawing>
                              </w:r>
                            </w:p>
                          </w:tc>
                        </w:tr>
                      </w:tbl>
                      <w:p w14:paraId="79A9276A"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401D21A9"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r w:rsidR="000D7FB0" w:rsidRPr="000D7FB0" w14:paraId="1BF9FA3C"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0D7FB0" w:rsidRPr="000D7FB0" w14:paraId="08CC1118"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0D7FB0" w:rsidRPr="000D7FB0" w14:paraId="07A02876" w14:textId="77777777">
                          <w:trPr>
                            <w:jc w:val="center"/>
                          </w:trPr>
                          <w:tc>
                            <w:tcPr>
                              <w:tcW w:w="0" w:type="auto"/>
                              <w:vAlign w:val="center"/>
                              <w:hideMark/>
                            </w:tcPr>
                            <w:p w14:paraId="168857E2" w14:textId="77777777" w:rsidR="000D7FB0" w:rsidRPr="000D7FB0" w:rsidRDefault="000D7FB0" w:rsidP="000D7FB0">
                              <w:pPr>
                                <w:spacing w:after="0" w:line="240" w:lineRule="auto"/>
                                <w:jc w:val="center"/>
                                <w:rPr>
                                  <w:rFonts w:ascii="Times New Roman" w:eastAsia="Times New Roman" w:hAnsi="Times New Roman" w:cs="Times New Roman"/>
                                  <w:sz w:val="2"/>
                                  <w:szCs w:val="2"/>
                                  <w:lang w:eastAsia="en-GB"/>
                                </w:rPr>
                              </w:pPr>
                              <w:r w:rsidRPr="000D7FB0">
                                <w:rPr>
                                  <w:rFonts w:ascii="Times New Roman" w:eastAsia="Times New Roman" w:hAnsi="Times New Roman" w:cs="Times New Roman"/>
                                  <w:noProof/>
                                  <w:sz w:val="2"/>
                                  <w:szCs w:val="2"/>
                                  <w:lang w:eastAsia="en-GB"/>
                                </w:rPr>
                                <w:drawing>
                                  <wp:inline distT="0" distB="0" distL="0" distR="0" wp14:anchorId="3D6FB262" wp14:editId="011B3B16">
                                    <wp:extent cx="5867400" cy="33051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0" cy="3305175"/>
                                            </a:xfrm>
                                            <a:prstGeom prst="rect">
                                              <a:avLst/>
                                            </a:prstGeom>
                                            <a:noFill/>
                                            <a:ln>
                                              <a:noFill/>
                                            </a:ln>
                                          </pic:spPr>
                                        </pic:pic>
                                      </a:graphicData>
                                    </a:graphic>
                                  </wp:inline>
                                </w:drawing>
                              </w:r>
                            </w:p>
                          </w:tc>
                        </w:tr>
                      </w:tbl>
                      <w:p w14:paraId="263CE28D"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17B87F57"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r w:rsidR="000D7FB0" w:rsidRPr="000D7FB0" w14:paraId="5F7DF033"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0D7FB0" w:rsidRPr="000D7FB0" w14:paraId="0EE24EA0"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0D7FB0" w:rsidRPr="000D7FB0" w14:paraId="361E5A34" w14:textId="77777777">
                          <w:trPr>
                            <w:jc w:val="center"/>
                          </w:trPr>
                          <w:tc>
                            <w:tcPr>
                              <w:tcW w:w="0" w:type="auto"/>
                              <w:vAlign w:val="center"/>
                              <w:hideMark/>
                            </w:tcPr>
                            <w:p w14:paraId="60018A2A" w14:textId="77777777" w:rsidR="000D7FB0" w:rsidRPr="000D7FB0" w:rsidRDefault="000D7FB0" w:rsidP="000D7FB0">
                              <w:pPr>
                                <w:spacing w:after="0" w:line="240" w:lineRule="auto"/>
                                <w:jc w:val="center"/>
                                <w:rPr>
                                  <w:rFonts w:ascii="Times New Roman" w:eastAsia="Times New Roman" w:hAnsi="Times New Roman" w:cs="Times New Roman"/>
                                  <w:sz w:val="2"/>
                                  <w:szCs w:val="2"/>
                                  <w:lang w:eastAsia="en-GB"/>
                                </w:rPr>
                              </w:pPr>
                              <w:r w:rsidRPr="000D7FB0">
                                <w:rPr>
                                  <w:rFonts w:ascii="Times New Roman" w:eastAsia="Times New Roman" w:hAnsi="Times New Roman" w:cs="Times New Roman"/>
                                  <w:noProof/>
                                  <w:sz w:val="2"/>
                                  <w:szCs w:val="2"/>
                                  <w:lang w:eastAsia="en-GB"/>
                                </w:rPr>
                                <w:lastRenderedPageBreak/>
                                <w:drawing>
                                  <wp:inline distT="0" distB="0" distL="0" distR="0" wp14:anchorId="0CB67A89" wp14:editId="4F878E72">
                                    <wp:extent cx="5867400" cy="33051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67400" cy="3305175"/>
                                            </a:xfrm>
                                            <a:prstGeom prst="rect">
                                              <a:avLst/>
                                            </a:prstGeom>
                                            <a:noFill/>
                                            <a:ln>
                                              <a:noFill/>
                                            </a:ln>
                                          </pic:spPr>
                                        </pic:pic>
                                      </a:graphicData>
                                    </a:graphic>
                                  </wp:inline>
                                </w:drawing>
                              </w:r>
                            </w:p>
                          </w:tc>
                        </w:tr>
                      </w:tbl>
                      <w:p w14:paraId="45775AC7"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1AEF0ACC"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r w:rsidR="000D7FB0" w:rsidRPr="000D7FB0" w14:paraId="5D19D4FD"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0D7FB0" w:rsidRPr="000D7FB0" w14:paraId="6E8E9765"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0D7FB0" w:rsidRPr="000D7FB0" w14:paraId="064C7999" w14:textId="77777777">
                          <w:trPr>
                            <w:jc w:val="center"/>
                          </w:trPr>
                          <w:tc>
                            <w:tcPr>
                              <w:tcW w:w="0" w:type="auto"/>
                              <w:tcMar>
                                <w:top w:w="300" w:type="dxa"/>
                                <w:left w:w="300" w:type="dxa"/>
                                <w:bottom w:w="300" w:type="dxa"/>
                                <w:right w:w="300" w:type="dxa"/>
                              </w:tcMar>
                              <w:vAlign w:val="center"/>
                              <w:hideMark/>
                            </w:tcPr>
                            <w:tbl>
                              <w:tblPr>
                                <w:tblW w:w="5000" w:type="pct"/>
                                <w:jc w:val="center"/>
                                <w:tblCellMar>
                                  <w:left w:w="0" w:type="dxa"/>
                                  <w:right w:w="0" w:type="dxa"/>
                                </w:tblCellMar>
                                <w:tblLook w:val="04A0" w:firstRow="1" w:lastRow="0" w:firstColumn="1" w:lastColumn="0" w:noHBand="0" w:noVBand="1"/>
                              </w:tblPr>
                              <w:tblGrid>
                                <w:gridCol w:w="8700"/>
                              </w:tblGrid>
                              <w:tr w:rsidR="000D7FB0" w:rsidRPr="000D7FB0" w14:paraId="0434B114" w14:textId="77777777">
                                <w:trPr>
                                  <w:trHeight w:val="15"/>
                                  <w:jc w:val="center"/>
                                </w:trPr>
                                <w:tc>
                                  <w:tcPr>
                                    <w:tcW w:w="8640" w:type="dxa"/>
                                    <w:tcBorders>
                                      <w:bottom w:val="single" w:sz="6" w:space="0" w:color="1E50B3"/>
                                    </w:tcBorders>
                                    <w:vAlign w:val="center"/>
                                    <w:hideMark/>
                                  </w:tcPr>
                                  <w:p w14:paraId="7D74C84A" w14:textId="77777777" w:rsidR="000D7FB0" w:rsidRPr="000D7FB0" w:rsidRDefault="000D7FB0" w:rsidP="000D7FB0">
                                    <w:pPr>
                                      <w:spacing w:after="0" w:line="240" w:lineRule="auto"/>
                                      <w:rPr>
                                        <w:rFonts w:ascii="Times New Roman" w:eastAsia="Times New Roman" w:hAnsi="Times New Roman" w:cs="Times New Roman"/>
                                        <w:sz w:val="20"/>
                                        <w:szCs w:val="20"/>
                                        <w:lang w:eastAsia="en-GB"/>
                                      </w:rPr>
                                    </w:pPr>
                                  </w:p>
                                </w:tc>
                              </w:tr>
                            </w:tbl>
                            <w:p w14:paraId="7479F8D8" w14:textId="77777777" w:rsidR="000D7FB0" w:rsidRPr="000D7FB0" w:rsidRDefault="000D7FB0" w:rsidP="000D7FB0">
                              <w:pPr>
                                <w:spacing w:after="0" w:line="240" w:lineRule="auto"/>
                                <w:jc w:val="center"/>
                                <w:rPr>
                                  <w:rFonts w:ascii="Times New Roman" w:eastAsia="Times New Roman" w:hAnsi="Times New Roman" w:cs="Times New Roman"/>
                                  <w:sz w:val="2"/>
                                  <w:szCs w:val="2"/>
                                  <w:lang w:eastAsia="en-GB"/>
                                </w:rPr>
                              </w:pPr>
                            </w:p>
                          </w:tc>
                        </w:tr>
                      </w:tbl>
                      <w:p w14:paraId="3EE19143"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6F52F8A5"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r w:rsidR="000D7FB0" w:rsidRPr="000D7FB0" w14:paraId="74CA66A2" w14:textId="77777777">
              <w:trPr>
                <w:jc w:val="center"/>
              </w:trPr>
              <w:tc>
                <w:tcPr>
                  <w:tcW w:w="0" w:type="auto"/>
                  <w:shd w:val="clear" w:color="auto" w:fill="FFFFFF"/>
                  <w:tcMar>
                    <w:top w:w="300" w:type="dxa"/>
                    <w:left w:w="300" w:type="dxa"/>
                    <w:bottom w:w="0" w:type="dxa"/>
                    <w:right w:w="300" w:type="dxa"/>
                  </w:tcMar>
                  <w:vAlign w:val="center"/>
                  <w:hideMark/>
                </w:tcPr>
                <w:tbl>
                  <w:tblPr>
                    <w:tblW w:w="5000" w:type="pct"/>
                    <w:tblCellMar>
                      <w:left w:w="0" w:type="dxa"/>
                      <w:right w:w="0" w:type="dxa"/>
                    </w:tblCellMar>
                    <w:tblLook w:val="04A0" w:firstRow="1" w:lastRow="0" w:firstColumn="1" w:lastColumn="0" w:noHBand="0" w:noVBand="1"/>
                  </w:tblPr>
                  <w:tblGrid>
                    <w:gridCol w:w="9300"/>
                  </w:tblGrid>
                  <w:tr w:rsidR="000D7FB0" w:rsidRPr="000D7FB0" w14:paraId="54420A21" w14:textId="77777777">
                    <w:tc>
                      <w:tcPr>
                        <w:tcW w:w="9240" w:type="dxa"/>
                        <w:hideMark/>
                      </w:tcPr>
                      <w:tbl>
                        <w:tblPr>
                          <w:tblW w:w="5000" w:type="pct"/>
                          <w:jc w:val="center"/>
                          <w:tblCellMar>
                            <w:left w:w="0" w:type="dxa"/>
                            <w:right w:w="0" w:type="dxa"/>
                          </w:tblCellMar>
                          <w:tblLook w:val="04A0" w:firstRow="1" w:lastRow="0" w:firstColumn="1" w:lastColumn="0" w:noHBand="0" w:noVBand="1"/>
                        </w:tblPr>
                        <w:tblGrid>
                          <w:gridCol w:w="9300"/>
                        </w:tblGrid>
                        <w:tr w:rsidR="000D7FB0" w:rsidRPr="000D7FB0" w14:paraId="605174A4" w14:textId="77777777">
                          <w:trPr>
                            <w:jc w:val="center"/>
                          </w:trPr>
                          <w:tc>
                            <w:tcPr>
                              <w:tcW w:w="0" w:type="auto"/>
                              <w:vAlign w:val="center"/>
                              <w:hideMark/>
                            </w:tcPr>
                            <w:p w14:paraId="430CE246" w14:textId="77777777" w:rsidR="000D7FB0" w:rsidRPr="000D7FB0" w:rsidRDefault="000D7FB0" w:rsidP="000D7FB0">
                              <w:pPr>
                                <w:spacing w:after="0" w:line="315" w:lineRule="atLeast"/>
                                <w:jc w:val="center"/>
                                <w:rPr>
                                  <w:rFonts w:ascii="Arial" w:eastAsia="Times New Roman" w:hAnsi="Arial" w:cs="Arial"/>
                                  <w:color w:val="333333"/>
                                  <w:sz w:val="21"/>
                                  <w:szCs w:val="21"/>
                                  <w:lang w:eastAsia="en-GB"/>
                                </w:rPr>
                              </w:pPr>
                              <w:r w:rsidRPr="000D7FB0">
                                <w:rPr>
                                  <w:rFonts w:ascii="Arial" w:eastAsia="Times New Roman" w:hAnsi="Arial" w:cs="Arial"/>
                                  <w:b/>
                                  <w:bCs/>
                                  <w:color w:val="0000CD"/>
                                  <w:sz w:val="24"/>
                                  <w:szCs w:val="24"/>
                                  <w:u w:val="single"/>
                                  <w:lang w:eastAsia="en-GB"/>
                                </w:rPr>
                                <w:t>National Insurance: Will tax cut save me money?</w:t>
                              </w:r>
                              <w:r w:rsidRPr="000D7FB0">
                                <w:rPr>
                                  <w:rFonts w:ascii="Arial" w:eastAsia="Times New Roman" w:hAnsi="Arial" w:cs="Arial"/>
                                  <w:color w:val="333333"/>
                                  <w:sz w:val="21"/>
                                  <w:szCs w:val="21"/>
                                  <w:lang w:eastAsia="en-GB"/>
                                </w:rPr>
                                <w:br/>
                              </w:r>
                              <w:r w:rsidRPr="000D7FB0">
                                <w:rPr>
                                  <w:rFonts w:ascii="Arial" w:eastAsia="Times New Roman" w:hAnsi="Arial" w:cs="Arial"/>
                                  <w:color w:val="333333"/>
                                  <w:sz w:val="21"/>
                                  <w:szCs w:val="21"/>
                                  <w:lang w:eastAsia="en-GB"/>
                                </w:rPr>
                                <w:br/>
                              </w:r>
                              <w:r w:rsidRPr="000D7FB0">
                                <w:rPr>
                                  <w:rFonts w:ascii="Arial" w:eastAsia="Times New Roman" w:hAnsi="Arial" w:cs="Arial"/>
                                  <w:b/>
                                  <w:bCs/>
                                  <w:color w:val="FF0000"/>
                                  <w:sz w:val="21"/>
                                  <w:szCs w:val="21"/>
                                  <w:u w:val="single"/>
                                  <w:lang w:eastAsia="en-GB"/>
                                </w:rPr>
                                <w:t>click the button below to read the article</w:t>
                              </w:r>
                            </w:p>
                          </w:tc>
                        </w:tr>
                      </w:tbl>
                      <w:p w14:paraId="2FF48FEB" w14:textId="77777777" w:rsidR="000D7FB0" w:rsidRPr="000D7FB0" w:rsidRDefault="000D7FB0" w:rsidP="000D7FB0">
                        <w:pPr>
                          <w:spacing w:after="0" w:line="240" w:lineRule="auto"/>
                          <w:jc w:val="center"/>
                          <w:rPr>
                            <w:rFonts w:ascii="Times New Roman" w:eastAsia="Times New Roman" w:hAnsi="Times New Roman" w:cs="Times New Roman"/>
                            <w:sz w:val="24"/>
                            <w:szCs w:val="24"/>
                            <w:lang w:eastAsia="en-GB"/>
                          </w:rPr>
                        </w:pPr>
                      </w:p>
                    </w:tc>
                  </w:tr>
                </w:tbl>
                <w:p w14:paraId="048B7314" w14:textId="77777777" w:rsidR="000D7FB0" w:rsidRPr="000D7FB0" w:rsidRDefault="000D7FB0" w:rsidP="000D7FB0">
                  <w:pPr>
                    <w:spacing w:after="0" w:line="240" w:lineRule="auto"/>
                    <w:rPr>
                      <w:rFonts w:ascii="Times New Roman" w:eastAsia="Times New Roman" w:hAnsi="Times New Roman" w:cs="Times New Roman"/>
                      <w:sz w:val="24"/>
                      <w:szCs w:val="24"/>
                      <w:lang w:eastAsia="en-GB"/>
                    </w:rPr>
                  </w:pPr>
                </w:p>
              </w:tc>
            </w:tr>
          </w:tbl>
          <w:p w14:paraId="13D040AD" w14:textId="77777777" w:rsidR="000D7FB0" w:rsidRPr="000D7FB0" w:rsidRDefault="000D7FB0" w:rsidP="000D7FB0">
            <w:pPr>
              <w:spacing w:after="0" w:line="240" w:lineRule="auto"/>
              <w:jc w:val="center"/>
              <w:rPr>
                <w:rFonts w:ascii="Lato" w:eastAsia="Times New Roman" w:hAnsi="Lato" w:cs="Times New Roman"/>
                <w:sz w:val="24"/>
                <w:szCs w:val="24"/>
                <w:lang w:eastAsia="en-GB"/>
              </w:rPr>
            </w:pPr>
          </w:p>
        </w:tc>
      </w:tr>
    </w:tbl>
    <w:p w14:paraId="782AE2E1" w14:textId="77777777" w:rsidR="00836B83" w:rsidRDefault="00836B83"/>
    <w:sectPr w:rsidR="00836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FB0"/>
    <w:rsid w:val="000D7FB0"/>
    <w:rsid w:val="007B438F"/>
    <w:rsid w:val="00836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4B2CE"/>
  <w15:chartTrackingRefBased/>
  <w15:docId w15:val="{FF38378A-5029-4880-8BB9-B756E5B7D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3153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gloifa.com/make-enquiry/pension-enquiry/" TargetMode="External"/><Relationship Id="rId13" Type="http://schemas.openxmlformats.org/officeDocument/2006/relationships/image" Target="media/image6.jpeg"/><Relationship Id="rId3" Type="http://schemas.openxmlformats.org/officeDocument/2006/relationships/webSettings" Target="webSettings.xml"/><Relationship Id="rId7" Type="http://schemas.openxmlformats.org/officeDocument/2006/relationships/hyperlink" Target="https://www.angloifa.com/make-enquiry/mortgage-enquiry/" TargetMode="External"/><Relationship Id="rId12" Type="http://schemas.openxmlformats.org/officeDocument/2006/relationships/image" Target="media/image5.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ngloifa.com/make-enquiry/investment-enquiry/" TargetMode="External"/><Relationship Id="rId11" Type="http://schemas.openxmlformats.org/officeDocument/2006/relationships/image" Target="media/image4.jpeg"/><Relationship Id="rId5" Type="http://schemas.openxmlformats.org/officeDocument/2006/relationships/image" Target="media/image2.png"/><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image" Target="media/image1.jpeg"/><Relationship Id="rId9" Type="http://schemas.openxmlformats.org/officeDocument/2006/relationships/hyperlink" Target="https://www.angloifa.com/make-enquiry/protection-enqui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355</Words>
  <Characters>2029</Characters>
  <Application>Microsoft Office Word</Application>
  <DocSecurity>0</DocSecurity>
  <Lines>16</Lines>
  <Paragraphs>4</Paragraphs>
  <ScaleCrop>false</ScaleCrop>
  <Company/>
  <LinksUpToDate>false</LinksUpToDate>
  <CharactersWithSpaces>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Duffield</dc:creator>
  <cp:keywords/>
  <dc:description/>
  <cp:lastModifiedBy>Louise Duffield</cp:lastModifiedBy>
  <cp:revision>2</cp:revision>
  <cp:lastPrinted>2022-11-15T15:43:00Z</cp:lastPrinted>
  <dcterms:created xsi:type="dcterms:W3CDTF">2022-11-15T15:42:00Z</dcterms:created>
  <dcterms:modified xsi:type="dcterms:W3CDTF">2022-11-15T15:43:00Z</dcterms:modified>
</cp:coreProperties>
</file>