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7280" w:type="dxa"/>
        <w:jc w:val="center"/>
        <w:shd w:val="clear" w:color="auto" w:fill="F7F7F7"/>
        <w:tblCellMar>
          <w:left w:w="0" w:type="dxa"/>
          <w:right w:w="0" w:type="dxa"/>
        </w:tblCellMar>
        <w:tblLook w:val="04A0" w:firstRow="1" w:lastRow="0" w:firstColumn="1" w:lastColumn="0" w:noHBand="0" w:noVBand="1"/>
      </w:tblPr>
      <w:tblGrid>
        <w:gridCol w:w="17280"/>
      </w:tblGrid>
      <w:tr w:rsidR="00E3456B" w:rsidRPr="00E3456B" w14:paraId="11C9DA72" w14:textId="77777777" w:rsidTr="00E3456B">
        <w:trPr>
          <w:jc w:val="center"/>
        </w:trPr>
        <w:tc>
          <w:tcPr>
            <w:tcW w:w="0" w:type="auto"/>
            <w:shd w:val="clear" w:color="auto" w:fill="F7F7F7"/>
            <w:vAlign w:val="center"/>
            <w:hideMark/>
          </w:tcPr>
          <w:tbl>
            <w:tblPr>
              <w:tblW w:w="9900" w:type="dxa"/>
              <w:jc w:val="center"/>
              <w:tblCellMar>
                <w:left w:w="0" w:type="dxa"/>
                <w:right w:w="0" w:type="dxa"/>
              </w:tblCellMar>
              <w:tblLook w:val="04A0" w:firstRow="1" w:lastRow="0" w:firstColumn="1" w:lastColumn="0" w:noHBand="0" w:noVBand="1"/>
            </w:tblPr>
            <w:tblGrid>
              <w:gridCol w:w="9900"/>
            </w:tblGrid>
            <w:tr w:rsidR="00E3456B" w:rsidRPr="00E3456B" w14:paraId="07904C73" w14:textId="77777777">
              <w:trPr>
                <w:jc w:val="center"/>
              </w:trPr>
              <w:tc>
                <w:tcPr>
                  <w:tcW w:w="0" w:type="auto"/>
                  <w:shd w:val="clear" w:color="auto" w:fill="auto"/>
                  <w:tcMar>
                    <w:top w:w="300" w:type="dxa"/>
                    <w:left w:w="300" w:type="dxa"/>
                    <w:bottom w:w="300" w:type="dxa"/>
                    <w:right w:w="300"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5790"/>
                  </w:tblGrid>
                  <w:tr w:rsidR="00E3456B" w:rsidRPr="00E3456B" w14:paraId="0E9B3E6A" w14:textId="77777777">
                    <w:tc>
                      <w:tcPr>
                        <w:tcW w:w="5790" w:type="dxa"/>
                        <w:hideMark/>
                      </w:tcPr>
                      <w:tbl>
                        <w:tblPr>
                          <w:tblW w:w="5000" w:type="pct"/>
                          <w:jc w:val="center"/>
                          <w:tblCellMar>
                            <w:left w:w="0" w:type="dxa"/>
                            <w:right w:w="0" w:type="dxa"/>
                          </w:tblCellMar>
                          <w:tblLook w:val="04A0" w:firstRow="1" w:lastRow="0" w:firstColumn="1" w:lastColumn="0" w:noHBand="0" w:noVBand="1"/>
                        </w:tblPr>
                        <w:tblGrid>
                          <w:gridCol w:w="5790"/>
                        </w:tblGrid>
                        <w:tr w:rsidR="00E3456B" w:rsidRPr="00E3456B" w14:paraId="77A99596" w14:textId="77777777">
                          <w:trPr>
                            <w:jc w:val="center"/>
                          </w:trPr>
                          <w:tc>
                            <w:tcPr>
                              <w:tcW w:w="0" w:type="auto"/>
                              <w:vAlign w:val="center"/>
                              <w:hideMark/>
                            </w:tcPr>
                            <w:p w14:paraId="78873FDA" w14:textId="77777777" w:rsidR="00E3456B" w:rsidRPr="00E3456B" w:rsidRDefault="00E3456B" w:rsidP="00E3456B">
                              <w:pPr>
                                <w:spacing w:after="0" w:line="195" w:lineRule="atLeast"/>
                                <w:rPr>
                                  <w:rFonts w:ascii="Arial" w:eastAsia="Times New Roman" w:hAnsi="Arial" w:cs="Arial"/>
                                  <w:color w:val="333333"/>
                                  <w:sz w:val="17"/>
                                  <w:szCs w:val="17"/>
                                  <w:lang w:eastAsia="en-GB"/>
                                </w:rPr>
                              </w:pPr>
                              <w:r w:rsidRPr="00E3456B">
                                <w:rPr>
                                  <w:rFonts w:ascii="Arial" w:eastAsia="Times New Roman" w:hAnsi="Arial" w:cs="Arial"/>
                                  <w:color w:val="333333"/>
                                  <w:sz w:val="17"/>
                                  <w:szCs w:val="17"/>
                                  <w:lang w:eastAsia="en-GB"/>
                                </w:rPr>
                                <w:t>This email looks better with images enabled.</w:t>
                              </w:r>
                            </w:p>
                          </w:tc>
                        </w:tr>
                      </w:tbl>
                      <w:p w14:paraId="3FDCA463" w14:textId="77777777" w:rsidR="00E3456B" w:rsidRPr="00E3456B" w:rsidRDefault="00E3456B" w:rsidP="00E3456B">
                        <w:pPr>
                          <w:spacing w:after="0" w:line="240" w:lineRule="auto"/>
                          <w:jc w:val="center"/>
                          <w:rPr>
                            <w:rFonts w:ascii="Times New Roman" w:eastAsia="Times New Roman" w:hAnsi="Times New Roman" w:cs="Times New Roman"/>
                            <w:sz w:val="24"/>
                            <w:szCs w:val="24"/>
                            <w:lang w:eastAsia="en-GB"/>
                          </w:rPr>
                        </w:pPr>
                      </w:p>
                    </w:tc>
                  </w:tr>
                </w:tbl>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3210"/>
                  </w:tblGrid>
                  <w:tr w:rsidR="00E3456B" w:rsidRPr="00E3456B" w14:paraId="58E4D92E" w14:textId="77777777">
                    <w:tc>
                      <w:tcPr>
                        <w:tcW w:w="3210" w:type="dxa"/>
                        <w:vAlign w:val="center"/>
                        <w:hideMark/>
                      </w:tcPr>
                      <w:tbl>
                        <w:tblPr>
                          <w:tblW w:w="5000" w:type="pct"/>
                          <w:tblCellMar>
                            <w:left w:w="0" w:type="dxa"/>
                            <w:right w:w="0" w:type="dxa"/>
                          </w:tblCellMar>
                          <w:tblLook w:val="04A0" w:firstRow="1" w:lastRow="0" w:firstColumn="1" w:lastColumn="0" w:noHBand="0" w:noVBand="1"/>
                        </w:tblPr>
                        <w:tblGrid>
                          <w:gridCol w:w="3210"/>
                        </w:tblGrid>
                        <w:tr w:rsidR="00E3456B" w:rsidRPr="00E3456B" w14:paraId="07B0177E" w14:textId="77777777">
                          <w:tc>
                            <w:tcPr>
                              <w:tcW w:w="0" w:type="auto"/>
                              <w:vAlign w:val="center"/>
                              <w:hideMark/>
                            </w:tcPr>
                            <w:p w14:paraId="74B610D1" w14:textId="77777777" w:rsidR="00E3456B" w:rsidRPr="00E3456B" w:rsidRDefault="00E3456B" w:rsidP="00E3456B">
                              <w:pPr>
                                <w:spacing w:after="0" w:line="195" w:lineRule="atLeast"/>
                                <w:jc w:val="right"/>
                                <w:rPr>
                                  <w:rFonts w:ascii="Arial" w:eastAsia="Times New Roman" w:hAnsi="Arial" w:cs="Arial"/>
                                  <w:color w:val="333333"/>
                                  <w:sz w:val="17"/>
                                  <w:szCs w:val="17"/>
                                  <w:lang w:eastAsia="en-GB"/>
                                </w:rPr>
                              </w:pPr>
                              <w:r w:rsidRPr="00E3456B">
                                <w:rPr>
                                  <w:rFonts w:ascii="Arial" w:eastAsia="Times New Roman" w:hAnsi="Arial" w:cs="Arial"/>
                                  <w:color w:val="333333"/>
                                  <w:sz w:val="17"/>
                                  <w:szCs w:val="17"/>
                                  <w:lang w:eastAsia="en-GB"/>
                                </w:rPr>
                                <w:t>To view this email online, </w:t>
                              </w:r>
                              <w:hyperlink r:id="rId4" w:history="1">
                                <w:r w:rsidRPr="00E3456B">
                                  <w:rPr>
                                    <w:rFonts w:ascii="Arial" w:eastAsia="Times New Roman" w:hAnsi="Arial" w:cs="Arial"/>
                                    <w:color w:val="0000FF"/>
                                    <w:sz w:val="17"/>
                                    <w:szCs w:val="17"/>
                                    <w:u w:val="single"/>
                                    <w:lang w:eastAsia="en-GB"/>
                                  </w:rPr>
                                  <w:t>follow this link</w:t>
                                </w:r>
                              </w:hyperlink>
                            </w:p>
                          </w:tc>
                        </w:tr>
                      </w:tbl>
                      <w:p w14:paraId="0981F01A" w14:textId="77777777" w:rsidR="00E3456B" w:rsidRPr="00E3456B" w:rsidRDefault="00E3456B" w:rsidP="00E3456B">
                        <w:pPr>
                          <w:spacing w:after="0" w:line="240" w:lineRule="auto"/>
                          <w:rPr>
                            <w:rFonts w:ascii="Times New Roman" w:eastAsia="Times New Roman" w:hAnsi="Times New Roman" w:cs="Times New Roman"/>
                            <w:sz w:val="24"/>
                            <w:szCs w:val="24"/>
                            <w:lang w:eastAsia="en-GB"/>
                          </w:rPr>
                        </w:pPr>
                      </w:p>
                    </w:tc>
                  </w:tr>
                </w:tbl>
                <w:p w14:paraId="5E6C9B57" w14:textId="77777777" w:rsidR="00E3456B" w:rsidRPr="00E3456B" w:rsidRDefault="00E3456B" w:rsidP="00E3456B">
                  <w:pPr>
                    <w:spacing w:after="0" w:line="240" w:lineRule="auto"/>
                    <w:rPr>
                      <w:rFonts w:ascii="Times New Roman" w:eastAsia="Times New Roman" w:hAnsi="Times New Roman" w:cs="Times New Roman"/>
                      <w:sz w:val="24"/>
                      <w:szCs w:val="24"/>
                      <w:lang w:eastAsia="en-GB"/>
                    </w:rPr>
                  </w:pPr>
                </w:p>
              </w:tc>
            </w:tr>
          </w:tbl>
          <w:p w14:paraId="45D18436" w14:textId="77777777" w:rsidR="00E3456B" w:rsidRPr="00E3456B" w:rsidRDefault="00E3456B" w:rsidP="00E3456B">
            <w:pPr>
              <w:spacing w:after="0" w:line="240" w:lineRule="auto"/>
              <w:jc w:val="center"/>
              <w:rPr>
                <w:rFonts w:ascii="Roboto" w:eastAsia="Times New Roman" w:hAnsi="Roboto" w:cs="Times New Roman"/>
                <w:spacing w:val="2"/>
                <w:sz w:val="24"/>
                <w:szCs w:val="24"/>
                <w:lang w:eastAsia="en-GB"/>
              </w:rPr>
            </w:pPr>
          </w:p>
        </w:tc>
      </w:tr>
    </w:tbl>
    <w:p w14:paraId="07CDFE31" w14:textId="77777777" w:rsidR="00E3456B" w:rsidRPr="00E3456B" w:rsidRDefault="00E3456B" w:rsidP="00E3456B">
      <w:pPr>
        <w:spacing w:after="0" w:line="240" w:lineRule="auto"/>
        <w:rPr>
          <w:rFonts w:ascii="Times New Roman" w:eastAsia="Times New Roman" w:hAnsi="Times New Roman" w:cs="Times New Roman"/>
          <w:vanish/>
          <w:sz w:val="24"/>
          <w:szCs w:val="24"/>
          <w:lang w:eastAsia="en-GB"/>
        </w:rPr>
      </w:pPr>
    </w:p>
    <w:tbl>
      <w:tblPr>
        <w:tblW w:w="17280" w:type="dxa"/>
        <w:jc w:val="center"/>
        <w:tblCellMar>
          <w:left w:w="0" w:type="dxa"/>
          <w:right w:w="0" w:type="dxa"/>
        </w:tblCellMar>
        <w:tblLook w:val="04A0" w:firstRow="1" w:lastRow="0" w:firstColumn="1" w:lastColumn="0" w:noHBand="0" w:noVBand="1"/>
      </w:tblPr>
      <w:tblGrid>
        <w:gridCol w:w="17280"/>
      </w:tblGrid>
      <w:tr w:rsidR="00E3456B" w:rsidRPr="00E3456B" w14:paraId="1093032A" w14:textId="77777777" w:rsidTr="00E3456B">
        <w:trPr>
          <w:jc w:val="center"/>
        </w:trPr>
        <w:tc>
          <w:tcPr>
            <w:tcW w:w="0" w:type="auto"/>
            <w:shd w:val="clear" w:color="auto" w:fill="auto"/>
            <w:vAlign w:val="center"/>
            <w:hideMark/>
          </w:tcPr>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E3456B" w:rsidRPr="00E3456B" w14:paraId="2ACDBD33" w14:textId="77777777">
              <w:trPr>
                <w:jc w:val="center"/>
              </w:trPr>
              <w:tc>
                <w:tcPr>
                  <w:tcW w:w="0" w:type="auto"/>
                  <w:shd w:val="clear" w:color="auto" w:fill="FFFFFF"/>
                  <w:tcMar>
                    <w:top w:w="300" w:type="dxa"/>
                    <w:left w:w="300" w:type="dxa"/>
                    <w:bottom w:w="30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E3456B" w:rsidRPr="00E3456B" w14:paraId="7AD1AF2D" w14:textId="77777777">
                    <w:tc>
                      <w:tcPr>
                        <w:tcW w:w="9300" w:type="dxa"/>
                        <w:hideMark/>
                      </w:tcPr>
                      <w:tbl>
                        <w:tblPr>
                          <w:tblW w:w="5000" w:type="pct"/>
                          <w:jc w:val="center"/>
                          <w:tblCellMar>
                            <w:left w:w="0" w:type="dxa"/>
                            <w:right w:w="0" w:type="dxa"/>
                          </w:tblCellMar>
                          <w:tblLook w:val="04A0" w:firstRow="1" w:lastRow="0" w:firstColumn="1" w:lastColumn="0" w:noHBand="0" w:noVBand="1"/>
                        </w:tblPr>
                        <w:tblGrid>
                          <w:gridCol w:w="9300"/>
                        </w:tblGrid>
                        <w:tr w:rsidR="00E3456B" w:rsidRPr="00E3456B" w14:paraId="20FF1115" w14:textId="77777777">
                          <w:trPr>
                            <w:jc w:val="center"/>
                          </w:trPr>
                          <w:tc>
                            <w:tcPr>
                              <w:tcW w:w="0" w:type="auto"/>
                              <w:vAlign w:val="center"/>
                              <w:hideMark/>
                            </w:tcPr>
                            <w:p w14:paraId="049D48D0" w14:textId="77777777" w:rsidR="00E3456B" w:rsidRPr="00E3456B" w:rsidRDefault="00E3456B" w:rsidP="00E3456B">
                              <w:pPr>
                                <w:spacing w:after="0" w:line="240" w:lineRule="auto"/>
                                <w:jc w:val="center"/>
                                <w:rPr>
                                  <w:rFonts w:ascii="Times New Roman" w:eastAsia="Times New Roman" w:hAnsi="Times New Roman" w:cs="Times New Roman"/>
                                  <w:sz w:val="2"/>
                                  <w:szCs w:val="2"/>
                                  <w:lang w:eastAsia="en-GB"/>
                                </w:rPr>
                              </w:pPr>
                              <w:r w:rsidRPr="00E3456B">
                                <w:rPr>
                                  <w:rFonts w:ascii="Times New Roman" w:eastAsia="Times New Roman" w:hAnsi="Times New Roman" w:cs="Times New Roman"/>
                                  <w:noProof/>
                                  <w:sz w:val="2"/>
                                  <w:szCs w:val="2"/>
                                  <w:lang w:eastAsia="en-GB"/>
                                </w:rPr>
                                <w:drawing>
                                  <wp:inline distT="0" distB="0" distL="0" distR="0" wp14:anchorId="67D63DC6" wp14:editId="210CB597">
                                    <wp:extent cx="3114675" cy="762000"/>
                                    <wp:effectExtent l="0" t="0" r="9525"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14675" cy="762000"/>
                                            </a:xfrm>
                                            <a:prstGeom prst="rect">
                                              <a:avLst/>
                                            </a:prstGeom>
                                            <a:noFill/>
                                            <a:ln>
                                              <a:noFill/>
                                            </a:ln>
                                          </pic:spPr>
                                        </pic:pic>
                                      </a:graphicData>
                                    </a:graphic>
                                  </wp:inline>
                                </w:drawing>
                              </w:r>
                            </w:p>
                          </w:tc>
                        </w:tr>
                        <w:tr w:rsidR="00E3456B" w:rsidRPr="00E3456B" w14:paraId="3194E313" w14:textId="77777777">
                          <w:trPr>
                            <w:jc w:val="center"/>
                          </w:trPr>
                          <w:tc>
                            <w:tcPr>
                              <w:tcW w:w="0" w:type="auto"/>
                              <w:vAlign w:val="center"/>
                              <w:hideMark/>
                            </w:tcPr>
                            <w:p w14:paraId="743F0AF9" w14:textId="77777777" w:rsidR="00E3456B" w:rsidRPr="00E3456B" w:rsidRDefault="00E3456B" w:rsidP="00E3456B">
                              <w:pPr>
                                <w:spacing w:after="0" w:line="240" w:lineRule="auto"/>
                                <w:jc w:val="center"/>
                                <w:rPr>
                                  <w:rFonts w:ascii="Times New Roman" w:eastAsia="Times New Roman" w:hAnsi="Times New Roman" w:cs="Times New Roman"/>
                                  <w:sz w:val="2"/>
                                  <w:szCs w:val="2"/>
                                  <w:lang w:eastAsia="en-GB"/>
                                </w:rPr>
                              </w:pPr>
                              <w:r w:rsidRPr="00E3456B">
                                <w:rPr>
                                  <w:rFonts w:ascii="Times New Roman" w:eastAsia="Times New Roman" w:hAnsi="Times New Roman" w:cs="Times New Roman"/>
                                  <w:noProof/>
                                  <w:sz w:val="2"/>
                                  <w:szCs w:val="2"/>
                                  <w:lang w:eastAsia="en-GB"/>
                                </w:rPr>
                                <w:drawing>
                                  <wp:inline distT="0" distB="0" distL="0" distR="0" wp14:anchorId="7F9F2177" wp14:editId="16D3DA9A">
                                    <wp:extent cx="5905500" cy="1771650"/>
                                    <wp:effectExtent l="0" t="0" r="0"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0" cy="1771650"/>
                                            </a:xfrm>
                                            <a:prstGeom prst="rect">
                                              <a:avLst/>
                                            </a:prstGeom>
                                            <a:noFill/>
                                            <a:ln>
                                              <a:noFill/>
                                            </a:ln>
                                          </pic:spPr>
                                        </pic:pic>
                                      </a:graphicData>
                                    </a:graphic>
                                  </wp:inline>
                                </w:drawing>
                              </w:r>
                            </w:p>
                          </w:tc>
                        </w:tr>
                      </w:tbl>
                      <w:p w14:paraId="37D82A0B" w14:textId="77777777" w:rsidR="00E3456B" w:rsidRPr="00E3456B" w:rsidRDefault="00E3456B" w:rsidP="00E3456B">
                        <w:pPr>
                          <w:spacing w:after="0" w:line="240" w:lineRule="auto"/>
                          <w:jc w:val="center"/>
                          <w:rPr>
                            <w:rFonts w:ascii="Times New Roman" w:eastAsia="Times New Roman" w:hAnsi="Times New Roman" w:cs="Times New Roman"/>
                            <w:sz w:val="24"/>
                            <w:szCs w:val="24"/>
                            <w:lang w:eastAsia="en-GB"/>
                          </w:rPr>
                        </w:pPr>
                      </w:p>
                    </w:tc>
                  </w:tr>
                </w:tbl>
                <w:p w14:paraId="593A409D" w14:textId="77777777" w:rsidR="00E3456B" w:rsidRPr="00E3456B" w:rsidRDefault="00E3456B" w:rsidP="00E3456B">
                  <w:pPr>
                    <w:spacing w:after="0" w:line="240" w:lineRule="auto"/>
                    <w:rPr>
                      <w:rFonts w:ascii="Times New Roman" w:eastAsia="Times New Roman" w:hAnsi="Times New Roman" w:cs="Times New Roman"/>
                      <w:sz w:val="24"/>
                      <w:szCs w:val="24"/>
                      <w:lang w:eastAsia="en-GB"/>
                    </w:rPr>
                  </w:pPr>
                </w:p>
              </w:tc>
            </w:tr>
            <w:tr w:rsidR="00E3456B" w:rsidRPr="00E3456B" w14:paraId="47DE1DBA" w14:textId="77777777">
              <w:trPr>
                <w:jc w:val="center"/>
              </w:trPr>
              <w:tc>
                <w:tcPr>
                  <w:tcW w:w="0" w:type="auto"/>
                  <w:shd w:val="clear" w:color="auto" w:fill="FFFFFF"/>
                  <w:tcMar>
                    <w:top w:w="300" w:type="dxa"/>
                    <w:left w:w="300" w:type="dxa"/>
                    <w:bottom w:w="0" w:type="dxa"/>
                    <w:right w:w="300"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2100"/>
                    <w:gridCol w:w="300"/>
                  </w:tblGrid>
                  <w:tr w:rsidR="00E3456B" w:rsidRPr="00E3456B" w14:paraId="1F22EEC2" w14:textId="77777777">
                    <w:tc>
                      <w:tcPr>
                        <w:tcW w:w="2100" w:type="dxa"/>
                        <w:vAlign w:val="center"/>
                        <w:hideMark/>
                      </w:tcPr>
                      <w:tbl>
                        <w:tblPr>
                          <w:tblW w:w="5000" w:type="pct"/>
                          <w:jc w:val="center"/>
                          <w:tblCellMar>
                            <w:left w:w="0" w:type="dxa"/>
                            <w:right w:w="0" w:type="dxa"/>
                          </w:tblCellMar>
                          <w:tblLook w:val="04A0" w:firstRow="1" w:lastRow="0" w:firstColumn="1" w:lastColumn="0" w:noHBand="0" w:noVBand="1"/>
                        </w:tblPr>
                        <w:tblGrid>
                          <w:gridCol w:w="2100"/>
                        </w:tblGrid>
                        <w:tr w:rsidR="00E3456B" w:rsidRPr="00E3456B" w14:paraId="7C25976B" w14:textId="77777777">
                          <w:trPr>
                            <w:jc w:val="center"/>
                          </w:trPr>
                          <w:tc>
                            <w:tcPr>
                              <w:tcW w:w="0" w:type="auto"/>
                              <w:vAlign w:val="center"/>
                              <w:hideMark/>
                            </w:tcPr>
                            <w:p w14:paraId="31E0122A" w14:textId="77777777" w:rsidR="00E3456B" w:rsidRPr="00E3456B" w:rsidRDefault="00E3456B" w:rsidP="00E3456B">
                              <w:pPr>
                                <w:spacing w:after="0" w:line="240" w:lineRule="auto"/>
                                <w:jc w:val="center"/>
                                <w:rPr>
                                  <w:rFonts w:ascii="Times New Roman" w:eastAsia="Times New Roman" w:hAnsi="Times New Roman" w:cs="Times New Roman"/>
                                  <w:sz w:val="24"/>
                                  <w:szCs w:val="24"/>
                                  <w:lang w:eastAsia="en-GB"/>
                                </w:rPr>
                              </w:pPr>
                              <w:hyperlink r:id="rId7" w:tgtFrame="_blank" w:history="1">
                                <w:r w:rsidRPr="00E3456B">
                                  <w:rPr>
                                    <w:rFonts w:ascii="Arial" w:eastAsia="Times New Roman" w:hAnsi="Arial" w:cs="Arial"/>
                                    <w:b/>
                                    <w:bCs/>
                                    <w:color w:val="FFFFFF"/>
                                    <w:sz w:val="15"/>
                                    <w:szCs w:val="15"/>
                                    <w:u w:val="single"/>
                                    <w:bdr w:val="single" w:sz="48" w:space="0" w:color="1E50B3" w:frame="1"/>
                                    <w:shd w:val="clear" w:color="auto" w:fill="1E50B3"/>
                                    <w:lang w:eastAsia="en-GB"/>
                                  </w:rPr>
                                  <w:t>INVESTMENTS</w:t>
                                </w:r>
                              </w:hyperlink>
                              <w:r w:rsidRPr="00E3456B">
                                <w:rPr>
                                  <w:rFonts w:ascii="Times New Roman" w:eastAsia="Times New Roman" w:hAnsi="Times New Roman" w:cs="Times New Roman"/>
                                  <w:sz w:val="24"/>
                                  <w:szCs w:val="24"/>
                                  <w:bdr w:val="single" w:sz="2" w:space="0" w:color="2CB543" w:frame="1"/>
                                  <w:shd w:val="clear" w:color="auto" w:fill="1E50B3"/>
                                  <w:lang w:eastAsia="en-GB"/>
                                </w:rPr>
                                <w:t> </w:t>
                              </w:r>
                              <w:r w:rsidRPr="00E3456B">
                                <w:rPr>
                                  <w:rFonts w:ascii="Arial" w:eastAsia="Times New Roman" w:hAnsi="Arial" w:cs="Arial"/>
                                  <w:color w:val="FFFFFF"/>
                                  <w:sz w:val="21"/>
                                  <w:szCs w:val="21"/>
                                  <w:bdr w:val="single" w:sz="2" w:space="0" w:color="2CB543" w:frame="1"/>
                                  <w:shd w:val="clear" w:color="auto" w:fill="1E50B3"/>
                                  <w:lang w:eastAsia="en-GB"/>
                                </w:rPr>
                                <w:t>1</w:t>
                              </w:r>
                            </w:p>
                          </w:tc>
                        </w:tr>
                      </w:tbl>
                      <w:p w14:paraId="492ECC9F" w14:textId="77777777" w:rsidR="00E3456B" w:rsidRPr="00E3456B" w:rsidRDefault="00E3456B" w:rsidP="00E3456B">
                        <w:pPr>
                          <w:spacing w:after="0" w:line="240" w:lineRule="auto"/>
                          <w:jc w:val="center"/>
                          <w:rPr>
                            <w:rFonts w:ascii="Times New Roman" w:eastAsia="Times New Roman" w:hAnsi="Times New Roman" w:cs="Times New Roman"/>
                            <w:sz w:val="24"/>
                            <w:szCs w:val="24"/>
                            <w:lang w:eastAsia="en-GB"/>
                          </w:rPr>
                        </w:pPr>
                      </w:p>
                    </w:tc>
                    <w:tc>
                      <w:tcPr>
                        <w:tcW w:w="300" w:type="dxa"/>
                        <w:vAlign w:val="center"/>
                        <w:hideMark/>
                      </w:tcPr>
                      <w:p w14:paraId="236CC735" w14:textId="77777777" w:rsidR="00E3456B" w:rsidRPr="00E3456B" w:rsidRDefault="00E3456B" w:rsidP="00E3456B">
                        <w:pPr>
                          <w:spacing w:after="0" w:line="240" w:lineRule="auto"/>
                          <w:jc w:val="center"/>
                          <w:rPr>
                            <w:rFonts w:ascii="Times New Roman" w:eastAsia="Times New Roman" w:hAnsi="Times New Roman" w:cs="Times New Roman"/>
                            <w:sz w:val="20"/>
                            <w:szCs w:val="20"/>
                            <w:lang w:eastAsia="en-GB"/>
                          </w:rPr>
                        </w:pPr>
                      </w:p>
                    </w:tc>
                  </w:tr>
                </w:tbl>
                <w:p w14:paraId="1A2E4C4A" w14:textId="77777777" w:rsidR="00E3456B" w:rsidRPr="00E3456B" w:rsidRDefault="00E3456B" w:rsidP="00E3456B">
                  <w:pPr>
                    <w:spacing w:after="0" w:line="240" w:lineRule="auto"/>
                    <w:rPr>
                      <w:rFonts w:ascii="Times New Roman" w:eastAsia="Times New Roman" w:hAnsi="Times New Roman" w:cs="Times New Roman"/>
                      <w:vanish/>
                      <w:sz w:val="24"/>
                      <w:szCs w:val="24"/>
                      <w:lang w:eastAsia="en-GB"/>
                    </w:rPr>
                  </w:pPr>
                </w:p>
                <w:tbl>
                  <w:tblPr>
                    <w:tblpPr w:leftFromText="45" w:rightFromText="45" w:vertAnchor="text"/>
                    <w:tblW w:w="0" w:type="auto"/>
                    <w:tblCellMar>
                      <w:left w:w="0" w:type="dxa"/>
                      <w:right w:w="0" w:type="dxa"/>
                    </w:tblCellMar>
                    <w:tblLook w:val="04A0" w:firstRow="1" w:lastRow="0" w:firstColumn="1" w:lastColumn="0" w:noHBand="0" w:noVBand="1"/>
                  </w:tblPr>
                  <w:tblGrid>
                    <w:gridCol w:w="2100"/>
                    <w:gridCol w:w="300"/>
                  </w:tblGrid>
                  <w:tr w:rsidR="00E3456B" w:rsidRPr="00E3456B" w14:paraId="5766E942" w14:textId="77777777">
                    <w:tc>
                      <w:tcPr>
                        <w:tcW w:w="2100" w:type="dxa"/>
                        <w:vAlign w:val="center"/>
                        <w:hideMark/>
                      </w:tcPr>
                      <w:tbl>
                        <w:tblPr>
                          <w:tblW w:w="5000" w:type="pct"/>
                          <w:jc w:val="center"/>
                          <w:tblCellMar>
                            <w:left w:w="0" w:type="dxa"/>
                            <w:right w:w="0" w:type="dxa"/>
                          </w:tblCellMar>
                          <w:tblLook w:val="04A0" w:firstRow="1" w:lastRow="0" w:firstColumn="1" w:lastColumn="0" w:noHBand="0" w:noVBand="1"/>
                        </w:tblPr>
                        <w:tblGrid>
                          <w:gridCol w:w="2100"/>
                        </w:tblGrid>
                        <w:tr w:rsidR="00E3456B" w:rsidRPr="00E3456B" w14:paraId="6D66EF9D" w14:textId="77777777">
                          <w:trPr>
                            <w:jc w:val="center"/>
                          </w:trPr>
                          <w:tc>
                            <w:tcPr>
                              <w:tcW w:w="0" w:type="auto"/>
                              <w:vAlign w:val="center"/>
                              <w:hideMark/>
                            </w:tcPr>
                            <w:p w14:paraId="7D31751E" w14:textId="77777777" w:rsidR="00E3456B" w:rsidRPr="00E3456B" w:rsidRDefault="00E3456B" w:rsidP="00E3456B">
                              <w:pPr>
                                <w:spacing w:after="0" w:line="240" w:lineRule="auto"/>
                                <w:jc w:val="center"/>
                                <w:rPr>
                                  <w:rFonts w:ascii="Times New Roman" w:eastAsia="Times New Roman" w:hAnsi="Times New Roman" w:cs="Times New Roman"/>
                                  <w:sz w:val="24"/>
                                  <w:szCs w:val="24"/>
                                  <w:lang w:eastAsia="en-GB"/>
                                </w:rPr>
                              </w:pPr>
                              <w:hyperlink r:id="rId8" w:tgtFrame="_blank" w:history="1">
                                <w:r w:rsidRPr="00E3456B">
                                  <w:rPr>
                                    <w:rFonts w:ascii="Arial" w:eastAsia="Times New Roman" w:hAnsi="Arial" w:cs="Arial"/>
                                    <w:b/>
                                    <w:bCs/>
                                    <w:color w:val="FFFFFF"/>
                                    <w:sz w:val="15"/>
                                    <w:szCs w:val="15"/>
                                    <w:u w:val="single"/>
                                    <w:bdr w:val="single" w:sz="48" w:space="0" w:color="1E50B3" w:frame="1"/>
                                    <w:shd w:val="clear" w:color="auto" w:fill="1E50B3"/>
                                    <w:lang w:eastAsia="en-GB"/>
                                  </w:rPr>
                                  <w:t>MORTGAGES</w:t>
                                </w:r>
                              </w:hyperlink>
                              <w:r w:rsidRPr="00E3456B">
                                <w:rPr>
                                  <w:rFonts w:ascii="Times New Roman" w:eastAsia="Times New Roman" w:hAnsi="Times New Roman" w:cs="Times New Roman"/>
                                  <w:sz w:val="24"/>
                                  <w:szCs w:val="24"/>
                                  <w:bdr w:val="single" w:sz="2" w:space="0" w:color="2CB543" w:frame="1"/>
                                  <w:shd w:val="clear" w:color="auto" w:fill="1E50B3"/>
                                  <w:lang w:eastAsia="en-GB"/>
                                </w:rPr>
                                <w:t> </w:t>
                              </w:r>
                              <w:r w:rsidRPr="00E3456B">
                                <w:rPr>
                                  <w:rFonts w:ascii="Arial" w:eastAsia="Times New Roman" w:hAnsi="Arial" w:cs="Arial"/>
                                  <w:color w:val="FFFFFF"/>
                                  <w:sz w:val="21"/>
                                  <w:szCs w:val="21"/>
                                  <w:bdr w:val="single" w:sz="2" w:space="0" w:color="2CB543" w:frame="1"/>
                                  <w:shd w:val="clear" w:color="auto" w:fill="1E50B3"/>
                                  <w:lang w:eastAsia="en-GB"/>
                                </w:rPr>
                                <w:t>2</w:t>
                              </w:r>
                            </w:p>
                          </w:tc>
                        </w:tr>
                      </w:tbl>
                      <w:p w14:paraId="210353A5" w14:textId="77777777" w:rsidR="00E3456B" w:rsidRPr="00E3456B" w:rsidRDefault="00E3456B" w:rsidP="00E3456B">
                        <w:pPr>
                          <w:spacing w:after="0" w:line="240" w:lineRule="auto"/>
                          <w:jc w:val="center"/>
                          <w:rPr>
                            <w:rFonts w:ascii="Times New Roman" w:eastAsia="Times New Roman" w:hAnsi="Times New Roman" w:cs="Times New Roman"/>
                            <w:sz w:val="24"/>
                            <w:szCs w:val="24"/>
                            <w:lang w:eastAsia="en-GB"/>
                          </w:rPr>
                        </w:pPr>
                      </w:p>
                    </w:tc>
                    <w:tc>
                      <w:tcPr>
                        <w:tcW w:w="300" w:type="dxa"/>
                        <w:vAlign w:val="center"/>
                        <w:hideMark/>
                      </w:tcPr>
                      <w:p w14:paraId="17ACB34A" w14:textId="77777777" w:rsidR="00E3456B" w:rsidRPr="00E3456B" w:rsidRDefault="00E3456B" w:rsidP="00E3456B">
                        <w:pPr>
                          <w:spacing w:after="0" w:line="240" w:lineRule="auto"/>
                          <w:jc w:val="center"/>
                          <w:rPr>
                            <w:rFonts w:ascii="Times New Roman" w:eastAsia="Times New Roman" w:hAnsi="Times New Roman" w:cs="Times New Roman"/>
                            <w:sz w:val="20"/>
                            <w:szCs w:val="20"/>
                            <w:lang w:eastAsia="en-GB"/>
                          </w:rPr>
                        </w:pPr>
                      </w:p>
                    </w:tc>
                  </w:tr>
                </w:tbl>
                <w:p w14:paraId="220F7ED7" w14:textId="77777777" w:rsidR="00E3456B" w:rsidRPr="00E3456B" w:rsidRDefault="00E3456B" w:rsidP="00E3456B">
                  <w:pPr>
                    <w:spacing w:after="0" w:line="240" w:lineRule="auto"/>
                    <w:rPr>
                      <w:rFonts w:ascii="Times New Roman" w:eastAsia="Times New Roman" w:hAnsi="Times New Roman" w:cs="Times New Roman"/>
                      <w:vanish/>
                      <w:sz w:val="24"/>
                      <w:szCs w:val="24"/>
                      <w:lang w:eastAsia="en-GB"/>
                    </w:rPr>
                  </w:pPr>
                </w:p>
                <w:tbl>
                  <w:tblPr>
                    <w:tblpPr w:leftFromText="45" w:rightFromText="45" w:vertAnchor="text"/>
                    <w:tblW w:w="0" w:type="auto"/>
                    <w:tblCellMar>
                      <w:left w:w="0" w:type="dxa"/>
                      <w:right w:w="0" w:type="dxa"/>
                    </w:tblCellMar>
                    <w:tblLook w:val="04A0" w:firstRow="1" w:lastRow="0" w:firstColumn="1" w:lastColumn="0" w:noHBand="0" w:noVBand="1"/>
                  </w:tblPr>
                  <w:tblGrid>
                    <w:gridCol w:w="2100"/>
                  </w:tblGrid>
                  <w:tr w:rsidR="00E3456B" w:rsidRPr="00E3456B" w14:paraId="2940B655" w14:textId="77777777">
                    <w:tc>
                      <w:tcPr>
                        <w:tcW w:w="2100" w:type="dxa"/>
                        <w:vAlign w:val="center"/>
                        <w:hideMark/>
                      </w:tcPr>
                      <w:tbl>
                        <w:tblPr>
                          <w:tblW w:w="5000" w:type="pct"/>
                          <w:jc w:val="center"/>
                          <w:tblCellMar>
                            <w:left w:w="0" w:type="dxa"/>
                            <w:right w:w="0" w:type="dxa"/>
                          </w:tblCellMar>
                          <w:tblLook w:val="04A0" w:firstRow="1" w:lastRow="0" w:firstColumn="1" w:lastColumn="0" w:noHBand="0" w:noVBand="1"/>
                        </w:tblPr>
                        <w:tblGrid>
                          <w:gridCol w:w="2100"/>
                        </w:tblGrid>
                        <w:tr w:rsidR="00E3456B" w:rsidRPr="00E3456B" w14:paraId="59AB2314" w14:textId="77777777">
                          <w:trPr>
                            <w:jc w:val="center"/>
                          </w:trPr>
                          <w:tc>
                            <w:tcPr>
                              <w:tcW w:w="0" w:type="auto"/>
                              <w:vAlign w:val="center"/>
                              <w:hideMark/>
                            </w:tcPr>
                            <w:p w14:paraId="4781CD3B" w14:textId="77777777" w:rsidR="00E3456B" w:rsidRPr="00E3456B" w:rsidRDefault="00E3456B" w:rsidP="00E3456B">
                              <w:pPr>
                                <w:spacing w:after="0" w:line="240" w:lineRule="auto"/>
                                <w:jc w:val="center"/>
                                <w:rPr>
                                  <w:rFonts w:ascii="Times New Roman" w:eastAsia="Times New Roman" w:hAnsi="Times New Roman" w:cs="Times New Roman"/>
                                  <w:sz w:val="24"/>
                                  <w:szCs w:val="24"/>
                                  <w:lang w:eastAsia="en-GB"/>
                                </w:rPr>
                              </w:pPr>
                              <w:hyperlink r:id="rId9" w:tgtFrame="_blank" w:history="1">
                                <w:r w:rsidRPr="00E3456B">
                                  <w:rPr>
                                    <w:rFonts w:ascii="Arial" w:eastAsia="Times New Roman" w:hAnsi="Arial" w:cs="Arial"/>
                                    <w:b/>
                                    <w:bCs/>
                                    <w:color w:val="FFFFFF"/>
                                    <w:sz w:val="15"/>
                                    <w:szCs w:val="15"/>
                                    <w:u w:val="single"/>
                                    <w:bdr w:val="single" w:sz="48" w:space="0" w:color="1E50B3" w:frame="1"/>
                                    <w:shd w:val="clear" w:color="auto" w:fill="1E50B3"/>
                                    <w:lang w:eastAsia="en-GB"/>
                                  </w:rPr>
                                  <w:t>PENSIONS</w:t>
                                </w:r>
                              </w:hyperlink>
                              <w:r w:rsidRPr="00E3456B">
                                <w:rPr>
                                  <w:rFonts w:ascii="Times New Roman" w:eastAsia="Times New Roman" w:hAnsi="Times New Roman" w:cs="Times New Roman"/>
                                  <w:sz w:val="24"/>
                                  <w:szCs w:val="24"/>
                                  <w:bdr w:val="single" w:sz="2" w:space="0" w:color="2CB543" w:frame="1"/>
                                  <w:shd w:val="clear" w:color="auto" w:fill="1E50B3"/>
                                  <w:lang w:eastAsia="en-GB"/>
                                </w:rPr>
                                <w:t> </w:t>
                              </w:r>
                              <w:r w:rsidRPr="00E3456B">
                                <w:rPr>
                                  <w:rFonts w:ascii="Arial" w:eastAsia="Times New Roman" w:hAnsi="Arial" w:cs="Arial"/>
                                  <w:color w:val="FFFFFF"/>
                                  <w:sz w:val="21"/>
                                  <w:szCs w:val="21"/>
                                  <w:bdr w:val="single" w:sz="2" w:space="0" w:color="2CB543" w:frame="1"/>
                                  <w:shd w:val="clear" w:color="auto" w:fill="1E50B3"/>
                                  <w:lang w:eastAsia="en-GB"/>
                                </w:rPr>
                                <w:t>3</w:t>
                              </w:r>
                            </w:p>
                          </w:tc>
                        </w:tr>
                      </w:tbl>
                      <w:p w14:paraId="156D9D85" w14:textId="77777777" w:rsidR="00E3456B" w:rsidRPr="00E3456B" w:rsidRDefault="00E3456B" w:rsidP="00E3456B">
                        <w:pPr>
                          <w:spacing w:after="0" w:line="240" w:lineRule="auto"/>
                          <w:jc w:val="center"/>
                          <w:rPr>
                            <w:rFonts w:ascii="Times New Roman" w:eastAsia="Times New Roman" w:hAnsi="Times New Roman" w:cs="Times New Roman"/>
                            <w:sz w:val="24"/>
                            <w:szCs w:val="24"/>
                            <w:lang w:eastAsia="en-GB"/>
                          </w:rPr>
                        </w:pPr>
                      </w:p>
                    </w:tc>
                  </w:tr>
                </w:tbl>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2100"/>
                  </w:tblGrid>
                  <w:tr w:rsidR="00E3456B" w:rsidRPr="00E3456B" w14:paraId="1678FA42" w14:textId="77777777">
                    <w:tc>
                      <w:tcPr>
                        <w:tcW w:w="2100" w:type="dxa"/>
                        <w:vAlign w:val="center"/>
                        <w:hideMark/>
                      </w:tcPr>
                      <w:tbl>
                        <w:tblPr>
                          <w:tblW w:w="5000" w:type="pct"/>
                          <w:jc w:val="center"/>
                          <w:tblCellMar>
                            <w:left w:w="0" w:type="dxa"/>
                            <w:right w:w="0" w:type="dxa"/>
                          </w:tblCellMar>
                          <w:tblLook w:val="04A0" w:firstRow="1" w:lastRow="0" w:firstColumn="1" w:lastColumn="0" w:noHBand="0" w:noVBand="1"/>
                        </w:tblPr>
                        <w:tblGrid>
                          <w:gridCol w:w="2100"/>
                        </w:tblGrid>
                        <w:tr w:rsidR="00E3456B" w:rsidRPr="00E3456B" w14:paraId="3283386C" w14:textId="77777777">
                          <w:trPr>
                            <w:jc w:val="center"/>
                          </w:trPr>
                          <w:tc>
                            <w:tcPr>
                              <w:tcW w:w="0" w:type="auto"/>
                              <w:vAlign w:val="center"/>
                              <w:hideMark/>
                            </w:tcPr>
                            <w:p w14:paraId="329FAB81" w14:textId="77777777" w:rsidR="00E3456B" w:rsidRPr="00E3456B" w:rsidRDefault="00E3456B" w:rsidP="00E3456B">
                              <w:pPr>
                                <w:spacing w:after="0" w:line="240" w:lineRule="auto"/>
                                <w:jc w:val="center"/>
                                <w:rPr>
                                  <w:rFonts w:ascii="Times New Roman" w:eastAsia="Times New Roman" w:hAnsi="Times New Roman" w:cs="Times New Roman"/>
                                  <w:sz w:val="24"/>
                                  <w:szCs w:val="24"/>
                                  <w:lang w:eastAsia="en-GB"/>
                                </w:rPr>
                              </w:pPr>
                              <w:hyperlink r:id="rId10" w:tgtFrame="_blank" w:history="1">
                                <w:r w:rsidRPr="00E3456B">
                                  <w:rPr>
                                    <w:rFonts w:ascii="Arial" w:eastAsia="Times New Roman" w:hAnsi="Arial" w:cs="Arial"/>
                                    <w:b/>
                                    <w:bCs/>
                                    <w:color w:val="FFFFFF"/>
                                    <w:sz w:val="14"/>
                                    <w:szCs w:val="14"/>
                                    <w:u w:val="single"/>
                                    <w:bdr w:val="single" w:sz="48" w:space="0" w:color="1E50B3" w:frame="1"/>
                                    <w:shd w:val="clear" w:color="auto" w:fill="1E50B3"/>
                                    <w:lang w:eastAsia="en-GB"/>
                                  </w:rPr>
                                  <w:t>PROTECTION</w:t>
                                </w:r>
                              </w:hyperlink>
                              <w:r w:rsidRPr="00E3456B">
                                <w:rPr>
                                  <w:rFonts w:ascii="Times New Roman" w:eastAsia="Times New Roman" w:hAnsi="Times New Roman" w:cs="Times New Roman"/>
                                  <w:sz w:val="24"/>
                                  <w:szCs w:val="24"/>
                                  <w:bdr w:val="single" w:sz="2" w:space="0" w:color="2CB543" w:frame="1"/>
                                  <w:shd w:val="clear" w:color="auto" w:fill="1E50B3"/>
                                  <w:lang w:eastAsia="en-GB"/>
                                </w:rPr>
                                <w:t> </w:t>
                              </w:r>
                              <w:r w:rsidRPr="00E3456B">
                                <w:rPr>
                                  <w:rFonts w:ascii="Arial" w:eastAsia="Times New Roman" w:hAnsi="Arial" w:cs="Arial"/>
                                  <w:color w:val="FFFFFF"/>
                                  <w:sz w:val="21"/>
                                  <w:szCs w:val="21"/>
                                  <w:bdr w:val="single" w:sz="2" w:space="0" w:color="2CB543" w:frame="1"/>
                                  <w:shd w:val="clear" w:color="auto" w:fill="1E50B3"/>
                                  <w:lang w:eastAsia="en-GB"/>
                                </w:rPr>
                                <w:t>4</w:t>
                              </w:r>
                            </w:p>
                          </w:tc>
                        </w:tr>
                      </w:tbl>
                      <w:p w14:paraId="6F1868CA" w14:textId="77777777" w:rsidR="00E3456B" w:rsidRPr="00E3456B" w:rsidRDefault="00E3456B" w:rsidP="00E3456B">
                        <w:pPr>
                          <w:spacing w:after="0" w:line="240" w:lineRule="auto"/>
                          <w:jc w:val="center"/>
                          <w:rPr>
                            <w:rFonts w:ascii="Times New Roman" w:eastAsia="Times New Roman" w:hAnsi="Times New Roman" w:cs="Times New Roman"/>
                            <w:sz w:val="24"/>
                            <w:szCs w:val="24"/>
                            <w:lang w:eastAsia="en-GB"/>
                          </w:rPr>
                        </w:pPr>
                      </w:p>
                    </w:tc>
                  </w:tr>
                </w:tbl>
                <w:p w14:paraId="3A25669B" w14:textId="77777777" w:rsidR="00E3456B" w:rsidRPr="00E3456B" w:rsidRDefault="00E3456B" w:rsidP="00E3456B">
                  <w:pPr>
                    <w:spacing w:after="0" w:line="240" w:lineRule="auto"/>
                    <w:rPr>
                      <w:rFonts w:ascii="Times New Roman" w:eastAsia="Times New Roman" w:hAnsi="Times New Roman" w:cs="Times New Roman"/>
                      <w:sz w:val="24"/>
                      <w:szCs w:val="24"/>
                      <w:lang w:eastAsia="en-GB"/>
                    </w:rPr>
                  </w:pPr>
                </w:p>
              </w:tc>
            </w:tr>
          </w:tbl>
          <w:p w14:paraId="2F27451C" w14:textId="77777777" w:rsidR="00E3456B" w:rsidRPr="00E3456B" w:rsidRDefault="00E3456B" w:rsidP="00E3456B">
            <w:pPr>
              <w:spacing w:after="0" w:line="240" w:lineRule="auto"/>
              <w:jc w:val="center"/>
              <w:rPr>
                <w:rFonts w:ascii="Roboto" w:eastAsia="Times New Roman" w:hAnsi="Roboto" w:cs="Times New Roman"/>
                <w:spacing w:val="2"/>
                <w:sz w:val="24"/>
                <w:szCs w:val="24"/>
                <w:lang w:eastAsia="en-GB"/>
              </w:rPr>
            </w:pPr>
          </w:p>
        </w:tc>
      </w:tr>
    </w:tbl>
    <w:p w14:paraId="72ED1A60" w14:textId="77777777" w:rsidR="00E3456B" w:rsidRPr="00E3456B" w:rsidRDefault="00E3456B" w:rsidP="00E3456B">
      <w:pPr>
        <w:spacing w:after="0" w:line="240" w:lineRule="auto"/>
        <w:rPr>
          <w:rFonts w:ascii="Times New Roman" w:eastAsia="Times New Roman" w:hAnsi="Times New Roman" w:cs="Times New Roman"/>
          <w:vanish/>
          <w:sz w:val="24"/>
          <w:szCs w:val="24"/>
          <w:lang w:eastAsia="en-GB"/>
        </w:rPr>
      </w:pPr>
    </w:p>
    <w:tbl>
      <w:tblPr>
        <w:tblW w:w="17280" w:type="dxa"/>
        <w:jc w:val="center"/>
        <w:shd w:val="clear" w:color="auto" w:fill="F7F7F7"/>
        <w:tblCellMar>
          <w:left w:w="0" w:type="dxa"/>
          <w:right w:w="0" w:type="dxa"/>
        </w:tblCellMar>
        <w:tblLook w:val="04A0" w:firstRow="1" w:lastRow="0" w:firstColumn="1" w:lastColumn="0" w:noHBand="0" w:noVBand="1"/>
      </w:tblPr>
      <w:tblGrid>
        <w:gridCol w:w="17280"/>
      </w:tblGrid>
      <w:tr w:rsidR="00E3456B" w:rsidRPr="00E3456B" w14:paraId="410B44F9" w14:textId="77777777" w:rsidTr="00E3456B">
        <w:trPr>
          <w:jc w:val="center"/>
        </w:trPr>
        <w:tc>
          <w:tcPr>
            <w:tcW w:w="0" w:type="auto"/>
            <w:shd w:val="clear" w:color="auto" w:fill="F7F7F7"/>
            <w:vAlign w:val="center"/>
            <w:hideMark/>
          </w:tcPr>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E3456B" w:rsidRPr="00E3456B" w14:paraId="7055712E" w14:textId="77777777">
              <w:trPr>
                <w:jc w:val="center"/>
              </w:trPr>
              <w:tc>
                <w:tcPr>
                  <w:tcW w:w="0" w:type="auto"/>
                  <w:shd w:val="clear" w:color="auto" w:fill="FFFFFF"/>
                  <w:tcMar>
                    <w:top w:w="300" w:type="dxa"/>
                    <w:left w:w="300" w:type="dxa"/>
                    <w:bottom w:w="225"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E3456B" w:rsidRPr="00E3456B" w14:paraId="2815DA10" w14:textId="77777777">
                    <w:tc>
                      <w:tcPr>
                        <w:tcW w:w="9300" w:type="dxa"/>
                        <w:hideMark/>
                      </w:tcPr>
                      <w:tbl>
                        <w:tblPr>
                          <w:tblW w:w="5000" w:type="pct"/>
                          <w:jc w:val="center"/>
                          <w:tblCellMar>
                            <w:left w:w="0" w:type="dxa"/>
                            <w:right w:w="0" w:type="dxa"/>
                          </w:tblCellMar>
                          <w:tblLook w:val="04A0" w:firstRow="1" w:lastRow="0" w:firstColumn="1" w:lastColumn="0" w:noHBand="0" w:noVBand="1"/>
                        </w:tblPr>
                        <w:tblGrid>
                          <w:gridCol w:w="9300"/>
                        </w:tblGrid>
                        <w:tr w:rsidR="00E3456B" w:rsidRPr="00E3456B" w14:paraId="33580EB5" w14:textId="77777777">
                          <w:trPr>
                            <w:jc w:val="center"/>
                          </w:trPr>
                          <w:tc>
                            <w:tcPr>
                              <w:tcW w:w="0" w:type="auto"/>
                              <w:vAlign w:val="center"/>
                              <w:hideMark/>
                            </w:tcPr>
                            <w:p w14:paraId="0D19D6F4" w14:textId="77777777" w:rsidR="00E3456B" w:rsidRPr="00E3456B" w:rsidRDefault="00E3456B" w:rsidP="00E3456B">
                              <w:pPr>
                                <w:spacing w:after="0" w:line="315" w:lineRule="atLeast"/>
                                <w:rPr>
                                  <w:rFonts w:ascii="Arial" w:eastAsia="Times New Roman" w:hAnsi="Arial" w:cs="Arial"/>
                                  <w:color w:val="333333"/>
                                  <w:sz w:val="21"/>
                                  <w:szCs w:val="21"/>
                                  <w:lang w:eastAsia="en-GB"/>
                                </w:rPr>
                              </w:pPr>
                            </w:p>
                          </w:tc>
                        </w:tr>
                      </w:tbl>
                      <w:p w14:paraId="5438F4D8" w14:textId="77777777" w:rsidR="00E3456B" w:rsidRPr="00E3456B" w:rsidRDefault="00E3456B" w:rsidP="00E3456B">
                        <w:pPr>
                          <w:spacing w:after="0" w:line="240" w:lineRule="auto"/>
                          <w:jc w:val="center"/>
                          <w:rPr>
                            <w:rFonts w:ascii="Times New Roman" w:eastAsia="Times New Roman" w:hAnsi="Times New Roman" w:cs="Times New Roman"/>
                            <w:sz w:val="24"/>
                            <w:szCs w:val="24"/>
                            <w:lang w:eastAsia="en-GB"/>
                          </w:rPr>
                        </w:pPr>
                      </w:p>
                    </w:tc>
                  </w:tr>
                </w:tbl>
                <w:p w14:paraId="695B5840" w14:textId="77777777" w:rsidR="00E3456B" w:rsidRPr="00E3456B" w:rsidRDefault="00E3456B" w:rsidP="00E3456B">
                  <w:pPr>
                    <w:spacing w:after="0" w:line="240" w:lineRule="auto"/>
                    <w:rPr>
                      <w:rFonts w:ascii="Times New Roman" w:eastAsia="Times New Roman" w:hAnsi="Times New Roman" w:cs="Times New Roman"/>
                      <w:sz w:val="24"/>
                      <w:szCs w:val="24"/>
                      <w:lang w:eastAsia="en-GB"/>
                    </w:rPr>
                  </w:pPr>
                </w:p>
              </w:tc>
            </w:tr>
            <w:tr w:rsidR="00E3456B" w:rsidRPr="00E3456B" w14:paraId="4D0F8EB1"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E3456B" w:rsidRPr="00E3456B" w14:paraId="321F0B42" w14:textId="77777777">
                    <w:tc>
                      <w:tcPr>
                        <w:tcW w:w="9300" w:type="dxa"/>
                        <w:hideMark/>
                      </w:tcPr>
                      <w:tbl>
                        <w:tblPr>
                          <w:tblW w:w="5000" w:type="pct"/>
                          <w:jc w:val="center"/>
                          <w:tblCellMar>
                            <w:left w:w="0" w:type="dxa"/>
                            <w:right w:w="0" w:type="dxa"/>
                          </w:tblCellMar>
                          <w:tblLook w:val="04A0" w:firstRow="1" w:lastRow="0" w:firstColumn="1" w:lastColumn="0" w:noHBand="0" w:noVBand="1"/>
                        </w:tblPr>
                        <w:tblGrid>
                          <w:gridCol w:w="9300"/>
                        </w:tblGrid>
                        <w:tr w:rsidR="00E3456B" w:rsidRPr="00E3456B" w14:paraId="7857B745" w14:textId="77777777">
                          <w:trPr>
                            <w:jc w:val="center"/>
                          </w:trPr>
                          <w:tc>
                            <w:tcPr>
                              <w:tcW w:w="0" w:type="auto"/>
                              <w:vAlign w:val="center"/>
                              <w:hideMark/>
                            </w:tcPr>
                            <w:p w14:paraId="18E3DB10" w14:textId="77777777" w:rsidR="00E3456B" w:rsidRPr="00E3456B" w:rsidRDefault="00E3456B" w:rsidP="00E3456B">
                              <w:pPr>
                                <w:spacing w:after="0" w:line="240" w:lineRule="auto"/>
                                <w:jc w:val="center"/>
                                <w:rPr>
                                  <w:rFonts w:ascii="Times New Roman" w:eastAsia="Times New Roman" w:hAnsi="Times New Roman" w:cs="Times New Roman"/>
                                  <w:sz w:val="2"/>
                                  <w:szCs w:val="2"/>
                                  <w:lang w:eastAsia="en-GB"/>
                                </w:rPr>
                              </w:pPr>
                              <w:r w:rsidRPr="00E3456B">
                                <w:rPr>
                                  <w:rFonts w:ascii="Times New Roman" w:eastAsia="Times New Roman" w:hAnsi="Times New Roman" w:cs="Times New Roman"/>
                                  <w:noProof/>
                                  <w:sz w:val="2"/>
                                  <w:szCs w:val="2"/>
                                  <w:lang w:eastAsia="en-GB"/>
                                </w:rPr>
                                <w:drawing>
                                  <wp:inline distT="0" distB="0" distL="0" distR="0" wp14:anchorId="58760FE6" wp14:editId="444CCF1C">
                                    <wp:extent cx="5000625" cy="3333750"/>
                                    <wp:effectExtent l="0" t="0" r="9525" b="0"/>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0625" cy="3333750"/>
                                            </a:xfrm>
                                            <a:prstGeom prst="rect">
                                              <a:avLst/>
                                            </a:prstGeom>
                                            <a:noFill/>
                                            <a:ln>
                                              <a:noFill/>
                                            </a:ln>
                                          </pic:spPr>
                                        </pic:pic>
                                      </a:graphicData>
                                    </a:graphic>
                                  </wp:inline>
                                </w:drawing>
                              </w:r>
                            </w:p>
                          </w:tc>
                        </w:tr>
                      </w:tbl>
                      <w:p w14:paraId="581ED6B0" w14:textId="77777777" w:rsidR="00E3456B" w:rsidRPr="00E3456B" w:rsidRDefault="00E3456B" w:rsidP="00E3456B">
                        <w:pPr>
                          <w:spacing w:after="0" w:line="240" w:lineRule="auto"/>
                          <w:jc w:val="center"/>
                          <w:rPr>
                            <w:rFonts w:ascii="Times New Roman" w:eastAsia="Times New Roman" w:hAnsi="Times New Roman" w:cs="Times New Roman"/>
                            <w:sz w:val="24"/>
                            <w:szCs w:val="24"/>
                            <w:lang w:eastAsia="en-GB"/>
                          </w:rPr>
                        </w:pPr>
                      </w:p>
                    </w:tc>
                  </w:tr>
                </w:tbl>
                <w:p w14:paraId="6BFFBD56" w14:textId="77777777" w:rsidR="00E3456B" w:rsidRPr="00E3456B" w:rsidRDefault="00E3456B" w:rsidP="00E3456B">
                  <w:pPr>
                    <w:spacing w:after="0" w:line="240" w:lineRule="auto"/>
                    <w:rPr>
                      <w:rFonts w:ascii="Times New Roman" w:eastAsia="Times New Roman" w:hAnsi="Times New Roman" w:cs="Times New Roman"/>
                      <w:sz w:val="24"/>
                      <w:szCs w:val="24"/>
                      <w:lang w:eastAsia="en-GB"/>
                    </w:rPr>
                  </w:pPr>
                </w:p>
              </w:tc>
            </w:tr>
          </w:tbl>
          <w:p w14:paraId="68E1FF47" w14:textId="77777777" w:rsidR="00E3456B" w:rsidRPr="00E3456B" w:rsidRDefault="00E3456B" w:rsidP="00E3456B">
            <w:pPr>
              <w:spacing w:after="0" w:line="240" w:lineRule="auto"/>
              <w:jc w:val="center"/>
              <w:rPr>
                <w:rFonts w:ascii="Roboto" w:eastAsia="Times New Roman" w:hAnsi="Roboto" w:cs="Times New Roman"/>
                <w:spacing w:val="2"/>
                <w:sz w:val="24"/>
                <w:szCs w:val="24"/>
                <w:lang w:eastAsia="en-GB"/>
              </w:rPr>
            </w:pPr>
          </w:p>
        </w:tc>
      </w:tr>
    </w:tbl>
    <w:p w14:paraId="6861D9CC" w14:textId="77777777" w:rsidR="00E3456B" w:rsidRPr="00E3456B" w:rsidRDefault="00E3456B" w:rsidP="00E3456B">
      <w:pPr>
        <w:spacing w:after="0" w:line="240" w:lineRule="auto"/>
        <w:rPr>
          <w:rFonts w:ascii="Times New Roman" w:eastAsia="Times New Roman" w:hAnsi="Times New Roman" w:cs="Times New Roman"/>
          <w:vanish/>
          <w:sz w:val="24"/>
          <w:szCs w:val="24"/>
          <w:lang w:eastAsia="en-GB"/>
        </w:rPr>
      </w:pPr>
    </w:p>
    <w:tbl>
      <w:tblPr>
        <w:tblW w:w="17280" w:type="dxa"/>
        <w:jc w:val="center"/>
        <w:tblCellMar>
          <w:left w:w="0" w:type="dxa"/>
          <w:right w:w="0" w:type="dxa"/>
        </w:tblCellMar>
        <w:tblLook w:val="04A0" w:firstRow="1" w:lastRow="0" w:firstColumn="1" w:lastColumn="0" w:noHBand="0" w:noVBand="1"/>
      </w:tblPr>
      <w:tblGrid>
        <w:gridCol w:w="17280"/>
      </w:tblGrid>
      <w:tr w:rsidR="00E3456B" w:rsidRPr="00E3456B" w14:paraId="2F335C09" w14:textId="77777777" w:rsidTr="00E3456B">
        <w:trPr>
          <w:jc w:val="center"/>
        </w:trPr>
        <w:tc>
          <w:tcPr>
            <w:tcW w:w="0" w:type="auto"/>
            <w:shd w:val="clear" w:color="auto" w:fill="auto"/>
            <w:vAlign w:val="center"/>
            <w:hideMark/>
          </w:tcPr>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E3456B" w:rsidRPr="00E3456B" w14:paraId="438671EC"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E3456B" w:rsidRPr="00E3456B" w14:paraId="77AEEB15"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E3456B" w:rsidRPr="00E3456B" w14:paraId="04702844" w14:textId="77777777">
                          <w:trPr>
                            <w:jc w:val="center"/>
                          </w:trPr>
                          <w:tc>
                            <w:tcPr>
                              <w:tcW w:w="0" w:type="auto"/>
                              <w:vAlign w:val="center"/>
                              <w:hideMark/>
                            </w:tcPr>
                            <w:p w14:paraId="0CED630B" w14:textId="77777777" w:rsidR="00E3456B" w:rsidRPr="00E3456B" w:rsidRDefault="00E3456B" w:rsidP="00E3456B">
                              <w:pPr>
                                <w:spacing w:after="0" w:line="450" w:lineRule="atLeast"/>
                                <w:jc w:val="center"/>
                                <w:rPr>
                                  <w:rFonts w:ascii="Arial" w:eastAsia="Times New Roman" w:hAnsi="Arial" w:cs="Arial"/>
                                  <w:color w:val="FF00FF"/>
                                  <w:sz w:val="30"/>
                                  <w:szCs w:val="30"/>
                                  <w:lang w:eastAsia="en-GB"/>
                                </w:rPr>
                              </w:pPr>
                            </w:p>
                            <w:p w14:paraId="09FD611C" w14:textId="77777777" w:rsidR="00E3456B" w:rsidRPr="00E3456B" w:rsidRDefault="00E3456B" w:rsidP="00E3456B">
                              <w:pPr>
                                <w:spacing w:after="270" w:line="405" w:lineRule="atLeast"/>
                                <w:jc w:val="center"/>
                                <w:rPr>
                                  <w:rFonts w:ascii="Arial" w:eastAsia="Times New Roman" w:hAnsi="Arial" w:cs="Arial"/>
                                  <w:color w:val="333333"/>
                                  <w:sz w:val="27"/>
                                  <w:szCs w:val="27"/>
                                  <w:lang w:eastAsia="en-GB"/>
                                </w:rPr>
                              </w:pPr>
                              <w:r w:rsidRPr="00E3456B">
                                <w:rPr>
                                  <w:rFonts w:ascii="Arial" w:eastAsia="Times New Roman" w:hAnsi="Arial" w:cs="Arial"/>
                                  <w:b/>
                                  <w:bCs/>
                                  <w:color w:val="333333"/>
                                  <w:sz w:val="27"/>
                                  <w:szCs w:val="27"/>
                                  <w:lang w:eastAsia="en-GB"/>
                                </w:rPr>
                                <w:lastRenderedPageBreak/>
                                <w:t>The Gnomes of Zurich got caught short — of money!</w:t>
                              </w:r>
                            </w:p>
                            <w:p w14:paraId="588326EB" w14:textId="77777777" w:rsidR="00E3456B" w:rsidRPr="00E3456B" w:rsidRDefault="00E3456B" w:rsidP="00E3456B">
                              <w:pPr>
                                <w:spacing w:after="240" w:line="315" w:lineRule="atLeast"/>
                                <w:jc w:val="both"/>
                                <w:rPr>
                                  <w:rFonts w:ascii="Arial" w:eastAsia="Times New Roman" w:hAnsi="Arial" w:cs="Arial"/>
                                  <w:color w:val="333333"/>
                                  <w:sz w:val="21"/>
                                  <w:szCs w:val="21"/>
                                  <w:lang w:eastAsia="en-GB"/>
                                </w:rPr>
                              </w:pPr>
                              <w:r w:rsidRPr="00E3456B">
                                <w:rPr>
                                  <w:rFonts w:ascii="Arial" w:eastAsia="Times New Roman" w:hAnsi="Arial" w:cs="Arial"/>
                                  <w:b/>
                                  <w:bCs/>
                                  <w:color w:val="333333"/>
                                  <w:sz w:val="21"/>
                                  <w:szCs w:val="21"/>
                                  <w:lang w:eastAsia="en-GB"/>
                                </w:rPr>
                                <w:t>Don’t worry about the Gnomes of Zurich, they’ll sort themselves out.  We need to concentrate on the activities of Mr Hunt.  Remember his November Autumn Statement he painted everything red, with increased taxes and lower allowances for everyone.   Now in his Spring Budget he is increasing child care benefits for children who are yet to be conceived, and abolishing taxes for people with over £1 million in their pensions.  What about the people in the middle.  He hopes that we have forgotten what he did in November, so here is a reminder.</w:t>
                              </w:r>
                            </w:p>
                            <w:p w14:paraId="3A78E49B" w14:textId="77777777" w:rsidR="00E3456B" w:rsidRPr="00E3456B" w:rsidRDefault="00E3456B" w:rsidP="00E3456B">
                              <w:pPr>
                                <w:spacing w:after="0" w:line="405" w:lineRule="atLeast"/>
                                <w:jc w:val="center"/>
                                <w:rPr>
                                  <w:rFonts w:ascii="Arial" w:eastAsia="Times New Roman" w:hAnsi="Arial" w:cs="Arial"/>
                                  <w:color w:val="333333"/>
                                  <w:sz w:val="27"/>
                                  <w:szCs w:val="27"/>
                                  <w:lang w:eastAsia="en-GB"/>
                                </w:rPr>
                              </w:pPr>
                              <w:r w:rsidRPr="00E3456B">
                                <w:rPr>
                                  <w:rFonts w:ascii="Arial" w:eastAsia="Times New Roman" w:hAnsi="Arial" w:cs="Arial"/>
                                  <w:b/>
                                  <w:bCs/>
                                  <w:color w:val="333333"/>
                                  <w:sz w:val="27"/>
                                  <w:szCs w:val="27"/>
                                  <w:lang w:eastAsia="en-GB"/>
                                </w:rPr>
                                <w:t>What will change from 6th April?</w:t>
                              </w:r>
                            </w:p>
                            <w:p w14:paraId="4AE6E2FA" w14:textId="77777777" w:rsidR="00E3456B" w:rsidRPr="00E3456B" w:rsidRDefault="00E3456B" w:rsidP="00E3456B">
                              <w:pPr>
                                <w:spacing w:after="240" w:line="315" w:lineRule="atLeast"/>
                                <w:rPr>
                                  <w:rFonts w:ascii="Arial" w:eastAsia="Times New Roman" w:hAnsi="Arial" w:cs="Arial"/>
                                  <w:color w:val="333333"/>
                                  <w:sz w:val="21"/>
                                  <w:szCs w:val="21"/>
                                  <w:lang w:eastAsia="en-GB"/>
                                </w:rPr>
                              </w:pPr>
                              <w:r w:rsidRPr="00E3456B">
                                <w:rPr>
                                  <w:rFonts w:ascii="Arial" w:eastAsia="Times New Roman" w:hAnsi="Arial" w:cs="Arial"/>
                                  <w:color w:val="333333"/>
                                  <w:sz w:val="21"/>
                                  <w:szCs w:val="21"/>
                                  <w:lang w:eastAsia="en-GB"/>
                                </w:rPr>
                                <w:br/>
                              </w:r>
                              <w:r w:rsidRPr="00E3456B">
                                <w:rPr>
                                  <w:rFonts w:ascii="Arial" w:eastAsia="Times New Roman" w:hAnsi="Arial" w:cs="Arial"/>
                                  <w:b/>
                                  <w:bCs/>
                                  <w:color w:val="333333"/>
                                  <w:sz w:val="21"/>
                                  <w:szCs w:val="21"/>
                                  <w:lang w:eastAsia="en-GB"/>
                                </w:rPr>
                                <w:t>Capital Gains Tax (CGT)</w:t>
                              </w:r>
                            </w:p>
                            <w:p w14:paraId="169E7467" w14:textId="77777777" w:rsidR="00E3456B" w:rsidRPr="00E3456B" w:rsidRDefault="00E3456B" w:rsidP="00E3456B">
                              <w:pPr>
                                <w:spacing w:after="0" w:line="315" w:lineRule="atLeast"/>
                                <w:rPr>
                                  <w:rFonts w:ascii="Arial" w:eastAsia="Times New Roman" w:hAnsi="Arial" w:cs="Arial"/>
                                  <w:color w:val="333333"/>
                                  <w:sz w:val="21"/>
                                  <w:szCs w:val="21"/>
                                  <w:lang w:eastAsia="en-GB"/>
                                </w:rPr>
                              </w:pPr>
                              <w:r w:rsidRPr="00E3456B">
                                <w:rPr>
                                  <w:rFonts w:ascii="Arial" w:eastAsia="Times New Roman" w:hAnsi="Arial" w:cs="Arial"/>
                                  <w:b/>
                                  <w:bCs/>
                                  <w:color w:val="333333"/>
                                  <w:sz w:val="21"/>
                                  <w:szCs w:val="21"/>
                                  <w:lang w:eastAsia="en-GB"/>
                                </w:rPr>
                                <w:t>What will change from 6th April?</w:t>
                              </w:r>
                            </w:p>
                            <w:p w14:paraId="57E45641" w14:textId="77777777" w:rsidR="00E3456B" w:rsidRPr="00E3456B" w:rsidRDefault="00E3456B" w:rsidP="00E3456B">
                              <w:pPr>
                                <w:spacing w:after="240" w:line="315" w:lineRule="atLeast"/>
                                <w:rPr>
                                  <w:rFonts w:ascii="Arial" w:eastAsia="Times New Roman" w:hAnsi="Arial" w:cs="Arial"/>
                                  <w:color w:val="333333"/>
                                  <w:sz w:val="21"/>
                                  <w:szCs w:val="21"/>
                                  <w:lang w:eastAsia="en-GB"/>
                                </w:rPr>
                              </w:pPr>
                              <w:r w:rsidRPr="00E3456B">
                                <w:rPr>
                                  <w:rFonts w:ascii="Arial" w:eastAsia="Times New Roman" w:hAnsi="Arial" w:cs="Arial"/>
                                  <w:color w:val="333333"/>
                                  <w:sz w:val="21"/>
                                  <w:szCs w:val="21"/>
                                  <w:lang w:eastAsia="en-GB"/>
                                </w:rPr>
                                <w:t>Annual exemption of £12,300 will be slashed to £6,000 and in 2024/25 to £3,000.</w:t>
                              </w:r>
                            </w:p>
                            <w:p w14:paraId="6DCDD659" w14:textId="77777777" w:rsidR="00E3456B" w:rsidRPr="00E3456B" w:rsidRDefault="00E3456B" w:rsidP="00E3456B">
                              <w:pPr>
                                <w:spacing w:after="240" w:line="315" w:lineRule="atLeast"/>
                                <w:rPr>
                                  <w:rFonts w:ascii="Arial" w:eastAsia="Times New Roman" w:hAnsi="Arial" w:cs="Arial"/>
                                  <w:color w:val="333333"/>
                                  <w:sz w:val="21"/>
                                  <w:szCs w:val="21"/>
                                  <w:lang w:eastAsia="en-GB"/>
                                </w:rPr>
                              </w:pPr>
                              <w:r w:rsidRPr="00E3456B">
                                <w:rPr>
                                  <w:rFonts w:ascii="Arial" w:eastAsia="Times New Roman" w:hAnsi="Arial" w:cs="Arial"/>
                                  <w:color w:val="333333"/>
                                  <w:sz w:val="21"/>
                                  <w:szCs w:val="21"/>
                                  <w:lang w:eastAsia="en-GB"/>
                                </w:rPr>
                                <w:t>Gains exceeding the exemption will be taxed at 20% for high-rate taxpayers and 10% for some basic-rate taxpayers (28% or 18% on gains from property).</w:t>
                              </w:r>
                            </w:p>
                            <w:p w14:paraId="0CA51344" w14:textId="77777777" w:rsidR="00E3456B" w:rsidRPr="00E3456B" w:rsidRDefault="00E3456B" w:rsidP="00E3456B">
                              <w:pPr>
                                <w:spacing w:after="0" w:line="315" w:lineRule="atLeast"/>
                                <w:rPr>
                                  <w:rFonts w:ascii="Arial" w:eastAsia="Times New Roman" w:hAnsi="Arial" w:cs="Arial"/>
                                  <w:color w:val="333333"/>
                                  <w:sz w:val="21"/>
                                  <w:szCs w:val="21"/>
                                  <w:lang w:eastAsia="en-GB"/>
                                </w:rPr>
                              </w:pPr>
                              <w:r w:rsidRPr="00E3456B">
                                <w:rPr>
                                  <w:rFonts w:ascii="Arial" w:eastAsia="Times New Roman" w:hAnsi="Arial" w:cs="Arial"/>
                                  <w:b/>
                                  <w:bCs/>
                                  <w:color w:val="333333"/>
                                  <w:sz w:val="21"/>
                                  <w:szCs w:val="21"/>
                                  <w:lang w:eastAsia="en-GB"/>
                                </w:rPr>
                                <w:t>What it may mean for you from 6th April?</w:t>
                              </w:r>
                            </w:p>
                            <w:p w14:paraId="33E0BFCA" w14:textId="77777777" w:rsidR="00E3456B" w:rsidRPr="00E3456B" w:rsidRDefault="00E3456B" w:rsidP="00E3456B">
                              <w:pPr>
                                <w:spacing w:after="240" w:line="315" w:lineRule="atLeast"/>
                                <w:rPr>
                                  <w:rFonts w:ascii="Arial" w:eastAsia="Times New Roman" w:hAnsi="Arial" w:cs="Arial"/>
                                  <w:color w:val="333333"/>
                                  <w:sz w:val="21"/>
                                  <w:szCs w:val="21"/>
                                  <w:lang w:eastAsia="en-GB"/>
                                </w:rPr>
                              </w:pPr>
                              <w:r w:rsidRPr="00E3456B">
                                <w:rPr>
                                  <w:rFonts w:ascii="Arial" w:eastAsia="Times New Roman" w:hAnsi="Arial" w:cs="Arial"/>
                                  <w:color w:val="333333"/>
                                  <w:sz w:val="21"/>
                                  <w:szCs w:val="21"/>
                                  <w:lang w:eastAsia="en-GB"/>
                                </w:rPr>
                                <w:t>A higher-rate taxpayer making a capital gain of £20,000  could pay a CGT bill of £2,800, rising to £3,400 in 2024/25.  Currently, this would be only £1,540.  </w:t>
                              </w:r>
                            </w:p>
                            <w:p w14:paraId="502A890A" w14:textId="77777777" w:rsidR="00E3456B" w:rsidRPr="00E3456B" w:rsidRDefault="00E3456B" w:rsidP="00E3456B">
                              <w:pPr>
                                <w:spacing w:after="0" w:line="315" w:lineRule="atLeast"/>
                                <w:rPr>
                                  <w:rFonts w:ascii="Arial" w:eastAsia="Times New Roman" w:hAnsi="Arial" w:cs="Arial"/>
                                  <w:color w:val="FF0000"/>
                                  <w:sz w:val="21"/>
                                  <w:szCs w:val="21"/>
                                  <w:lang w:eastAsia="en-GB"/>
                                </w:rPr>
                              </w:pPr>
                              <w:r w:rsidRPr="00E3456B">
                                <w:rPr>
                                  <w:rFonts w:ascii="Arial" w:eastAsia="Times New Roman" w:hAnsi="Arial" w:cs="Arial"/>
                                  <w:b/>
                                  <w:bCs/>
                                  <w:color w:val="FF0000"/>
                                  <w:sz w:val="21"/>
                                  <w:szCs w:val="21"/>
                                  <w:lang w:eastAsia="en-GB"/>
                                </w:rPr>
                                <w:t>Recommendations</w:t>
                              </w:r>
                            </w:p>
                            <w:p w14:paraId="0AD82A9D" w14:textId="77777777" w:rsidR="00E3456B" w:rsidRPr="00E3456B" w:rsidRDefault="00E3456B" w:rsidP="00E3456B">
                              <w:pPr>
                                <w:spacing w:after="0" w:line="315" w:lineRule="atLeast"/>
                                <w:rPr>
                                  <w:rFonts w:ascii="Arial" w:eastAsia="Times New Roman" w:hAnsi="Arial" w:cs="Arial"/>
                                  <w:color w:val="FF0000"/>
                                  <w:sz w:val="21"/>
                                  <w:szCs w:val="21"/>
                                  <w:lang w:eastAsia="en-GB"/>
                                </w:rPr>
                              </w:pPr>
                              <w:r w:rsidRPr="00E3456B">
                                <w:rPr>
                                  <w:rFonts w:ascii="Arial" w:eastAsia="Times New Roman" w:hAnsi="Arial" w:cs="Arial"/>
                                  <w:color w:val="FF0000"/>
                                  <w:sz w:val="21"/>
                                  <w:szCs w:val="21"/>
                                  <w:lang w:eastAsia="en-GB"/>
                                </w:rPr>
                                <w:t>There are several ways to mitigate CGT before 6th April</w:t>
                              </w:r>
                            </w:p>
                            <w:p w14:paraId="21E784AE" w14:textId="77777777" w:rsidR="00E3456B" w:rsidRPr="00E3456B" w:rsidRDefault="00E3456B" w:rsidP="00E3456B">
                              <w:pPr>
                                <w:spacing w:after="0" w:line="315" w:lineRule="atLeast"/>
                                <w:rPr>
                                  <w:rFonts w:ascii="Arial" w:eastAsia="Times New Roman" w:hAnsi="Arial" w:cs="Arial"/>
                                  <w:color w:val="FF0000"/>
                                  <w:sz w:val="21"/>
                                  <w:szCs w:val="21"/>
                                  <w:lang w:eastAsia="en-GB"/>
                                </w:rPr>
                              </w:pPr>
                              <w:r w:rsidRPr="00E3456B">
                                <w:rPr>
                                  <w:rFonts w:ascii="Arial" w:eastAsia="Times New Roman" w:hAnsi="Arial" w:cs="Arial"/>
                                  <w:color w:val="FF0000"/>
                                  <w:sz w:val="21"/>
                                  <w:szCs w:val="21"/>
                                  <w:lang w:eastAsia="en-GB"/>
                                </w:rPr>
                                <w:t>1.       Make the most of the current CGT exemption of £12,300 NOW</w:t>
                              </w:r>
                            </w:p>
                            <w:p w14:paraId="49D9D12A" w14:textId="77777777" w:rsidR="00E3456B" w:rsidRPr="00E3456B" w:rsidRDefault="00E3456B" w:rsidP="00E3456B">
                              <w:pPr>
                                <w:spacing w:after="240" w:line="315" w:lineRule="atLeast"/>
                                <w:rPr>
                                  <w:rFonts w:ascii="Arial" w:eastAsia="Times New Roman" w:hAnsi="Arial" w:cs="Arial"/>
                                  <w:color w:val="FF0000"/>
                                  <w:sz w:val="21"/>
                                  <w:szCs w:val="21"/>
                                  <w:lang w:eastAsia="en-GB"/>
                                </w:rPr>
                              </w:pPr>
                              <w:r w:rsidRPr="00E3456B">
                                <w:rPr>
                                  <w:rFonts w:ascii="Arial" w:eastAsia="Times New Roman" w:hAnsi="Arial" w:cs="Arial"/>
                                  <w:color w:val="FF0000"/>
                                  <w:sz w:val="21"/>
                                  <w:szCs w:val="21"/>
                                  <w:lang w:eastAsia="en-GB"/>
                                </w:rPr>
                                <w:t>2.       Using losses to reduce your gain</w:t>
                              </w:r>
                              <w:r w:rsidRPr="00E3456B">
                                <w:rPr>
                                  <w:rFonts w:ascii="Arial" w:eastAsia="Times New Roman" w:hAnsi="Arial" w:cs="Arial"/>
                                  <w:color w:val="FF0000"/>
                                  <w:sz w:val="21"/>
                                  <w:szCs w:val="21"/>
                                  <w:lang w:eastAsia="en-GB"/>
                                </w:rPr>
                                <w:br/>
                                <w:t>3.       Investing in an ISA, which is not subject to CGT</w:t>
                              </w:r>
                            </w:p>
                            <w:p w14:paraId="443A1CD0" w14:textId="77777777" w:rsidR="00E3456B" w:rsidRPr="00E3456B" w:rsidRDefault="00E3456B" w:rsidP="00E3456B">
                              <w:pPr>
                                <w:spacing w:after="0" w:line="315" w:lineRule="atLeast"/>
                                <w:jc w:val="center"/>
                                <w:rPr>
                                  <w:rFonts w:ascii="Arial" w:eastAsia="Times New Roman" w:hAnsi="Arial" w:cs="Arial"/>
                                  <w:color w:val="000000"/>
                                  <w:sz w:val="21"/>
                                  <w:szCs w:val="21"/>
                                  <w:lang w:eastAsia="en-GB"/>
                                </w:rPr>
                              </w:pPr>
                              <w:r w:rsidRPr="00E3456B">
                                <w:rPr>
                                  <w:rFonts w:ascii="Arial" w:eastAsia="Times New Roman" w:hAnsi="Arial" w:cs="Arial"/>
                                  <w:b/>
                                  <w:bCs/>
                                  <w:color w:val="000000"/>
                                  <w:sz w:val="21"/>
                                  <w:szCs w:val="21"/>
                                  <w:lang w:eastAsia="en-GB"/>
                                </w:rPr>
                                <w:t>_________________________//________________________</w:t>
                              </w:r>
                            </w:p>
                          </w:tc>
                        </w:tr>
                      </w:tbl>
                      <w:p w14:paraId="5DC55DDE" w14:textId="77777777" w:rsidR="00E3456B" w:rsidRPr="00E3456B" w:rsidRDefault="00E3456B" w:rsidP="00E3456B">
                        <w:pPr>
                          <w:spacing w:after="0" w:line="240" w:lineRule="auto"/>
                          <w:jc w:val="center"/>
                          <w:rPr>
                            <w:rFonts w:ascii="Times New Roman" w:eastAsia="Times New Roman" w:hAnsi="Times New Roman" w:cs="Times New Roman"/>
                            <w:sz w:val="24"/>
                            <w:szCs w:val="24"/>
                            <w:lang w:eastAsia="en-GB"/>
                          </w:rPr>
                        </w:pPr>
                      </w:p>
                    </w:tc>
                  </w:tr>
                </w:tbl>
                <w:p w14:paraId="0C7D71E1" w14:textId="77777777" w:rsidR="00E3456B" w:rsidRPr="00E3456B" w:rsidRDefault="00E3456B" w:rsidP="00E3456B">
                  <w:pPr>
                    <w:spacing w:after="0" w:line="240" w:lineRule="auto"/>
                    <w:rPr>
                      <w:rFonts w:ascii="Times New Roman" w:eastAsia="Times New Roman" w:hAnsi="Times New Roman" w:cs="Times New Roman"/>
                      <w:sz w:val="24"/>
                      <w:szCs w:val="24"/>
                      <w:lang w:eastAsia="en-GB"/>
                    </w:rPr>
                  </w:pPr>
                </w:p>
              </w:tc>
            </w:tr>
            <w:tr w:rsidR="00E3456B" w:rsidRPr="00E3456B" w14:paraId="0191F055"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E3456B" w:rsidRPr="00E3456B" w14:paraId="74424FDD"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E3456B" w:rsidRPr="00E3456B" w14:paraId="5343F7BE" w14:textId="77777777">
                          <w:trPr>
                            <w:jc w:val="center"/>
                          </w:trPr>
                          <w:tc>
                            <w:tcPr>
                              <w:tcW w:w="0" w:type="auto"/>
                              <w:vAlign w:val="center"/>
                              <w:hideMark/>
                            </w:tcPr>
                            <w:p w14:paraId="17CD3285" w14:textId="77777777" w:rsidR="00E3456B" w:rsidRPr="00E3456B" w:rsidRDefault="00E3456B" w:rsidP="00E3456B">
                              <w:pPr>
                                <w:spacing w:after="0" w:line="315" w:lineRule="atLeast"/>
                                <w:rPr>
                                  <w:rFonts w:ascii="Arial" w:eastAsia="Times New Roman" w:hAnsi="Arial" w:cs="Arial"/>
                                  <w:color w:val="333333"/>
                                  <w:sz w:val="21"/>
                                  <w:szCs w:val="21"/>
                                  <w:lang w:eastAsia="en-GB"/>
                                </w:rPr>
                              </w:pPr>
                              <w:r w:rsidRPr="00E3456B">
                                <w:rPr>
                                  <w:rFonts w:ascii="Arial" w:eastAsia="Times New Roman" w:hAnsi="Arial" w:cs="Arial"/>
                                  <w:color w:val="333333"/>
                                  <w:sz w:val="21"/>
                                  <w:szCs w:val="21"/>
                                  <w:lang w:eastAsia="en-GB"/>
                                </w:rPr>
                                <w:lastRenderedPageBreak/>
                                <w:br/>
                              </w:r>
                              <w:r w:rsidRPr="00E3456B">
                                <w:rPr>
                                  <w:rFonts w:ascii="Arial" w:eastAsia="Times New Roman" w:hAnsi="Arial" w:cs="Arial"/>
                                  <w:b/>
                                  <w:bCs/>
                                  <w:color w:val="000000"/>
                                  <w:sz w:val="24"/>
                                  <w:szCs w:val="24"/>
                                  <w:lang w:eastAsia="en-GB"/>
                                </w:rPr>
                                <w:t>Dividend Tax</w:t>
                              </w:r>
                              <w:r w:rsidRPr="00E3456B">
                                <w:rPr>
                                  <w:rFonts w:ascii="Arial" w:eastAsia="Times New Roman" w:hAnsi="Arial" w:cs="Arial"/>
                                  <w:color w:val="333333"/>
                                  <w:sz w:val="21"/>
                                  <w:szCs w:val="21"/>
                                  <w:lang w:eastAsia="en-GB"/>
                                </w:rPr>
                                <w:br/>
                              </w:r>
                              <w:r w:rsidRPr="00E3456B">
                                <w:rPr>
                                  <w:rFonts w:ascii="Arial" w:eastAsia="Times New Roman" w:hAnsi="Arial" w:cs="Arial"/>
                                  <w:color w:val="333333"/>
                                  <w:sz w:val="21"/>
                                  <w:szCs w:val="21"/>
                                  <w:lang w:eastAsia="en-GB"/>
                                </w:rPr>
                                <w:br/>
                              </w:r>
                              <w:r w:rsidRPr="00E3456B">
                                <w:rPr>
                                  <w:rFonts w:ascii="Arial" w:eastAsia="Times New Roman" w:hAnsi="Arial" w:cs="Arial"/>
                                  <w:b/>
                                  <w:bCs/>
                                  <w:color w:val="333333"/>
                                  <w:sz w:val="21"/>
                                  <w:szCs w:val="21"/>
                                  <w:lang w:eastAsia="en-GB"/>
                                </w:rPr>
                                <w:t>What will change from 6th April?</w:t>
                              </w:r>
                              <w:r w:rsidRPr="00E3456B">
                                <w:rPr>
                                  <w:rFonts w:ascii="Arial" w:eastAsia="Times New Roman" w:hAnsi="Arial" w:cs="Arial"/>
                                  <w:color w:val="333333"/>
                                  <w:sz w:val="21"/>
                                  <w:szCs w:val="21"/>
                                  <w:lang w:eastAsia="en-GB"/>
                                </w:rPr>
                                <w:br/>
                                <w:t>The amount of dividend income you do not have to pay tax on will fall from £2,000 to £1,000 and in 2024/25 to £500.  The rate of dividend tax will remain at 8.75% for basic-rate taxpayers, 33.75% for higher-rate taxpayers and 39.35% for additional-rate taxpayers.</w:t>
                              </w:r>
                            </w:p>
                            <w:p w14:paraId="3617CC3E" w14:textId="77777777" w:rsidR="00E3456B" w:rsidRPr="00E3456B" w:rsidRDefault="00E3456B" w:rsidP="00E3456B">
                              <w:pPr>
                                <w:spacing w:after="0" w:line="315" w:lineRule="atLeast"/>
                                <w:rPr>
                                  <w:rFonts w:ascii="Arial" w:eastAsia="Times New Roman" w:hAnsi="Arial" w:cs="Arial"/>
                                  <w:color w:val="333333"/>
                                  <w:sz w:val="21"/>
                                  <w:szCs w:val="21"/>
                                  <w:lang w:eastAsia="en-GB"/>
                                </w:rPr>
                              </w:pPr>
                              <w:r w:rsidRPr="00E3456B">
                                <w:rPr>
                                  <w:rFonts w:ascii="Arial" w:eastAsia="Times New Roman" w:hAnsi="Arial" w:cs="Arial"/>
                                  <w:b/>
                                  <w:bCs/>
                                  <w:color w:val="333333"/>
                                  <w:sz w:val="21"/>
                                  <w:szCs w:val="21"/>
                                  <w:lang w:eastAsia="en-GB"/>
                                </w:rPr>
                                <w:t>What it may mean for you from 6th April?</w:t>
                              </w:r>
                            </w:p>
                            <w:p w14:paraId="4A033BA4" w14:textId="77777777" w:rsidR="00E3456B" w:rsidRPr="00E3456B" w:rsidRDefault="00E3456B" w:rsidP="00E3456B">
                              <w:pPr>
                                <w:spacing w:after="0" w:line="315" w:lineRule="atLeast"/>
                                <w:rPr>
                                  <w:rFonts w:ascii="Arial" w:eastAsia="Times New Roman" w:hAnsi="Arial" w:cs="Arial"/>
                                  <w:color w:val="333333"/>
                                  <w:sz w:val="21"/>
                                  <w:szCs w:val="21"/>
                                  <w:lang w:eastAsia="en-GB"/>
                                </w:rPr>
                              </w:pPr>
                              <w:r w:rsidRPr="00E3456B">
                                <w:rPr>
                                  <w:rFonts w:ascii="Arial" w:eastAsia="Times New Roman" w:hAnsi="Arial" w:cs="Arial"/>
                                  <w:color w:val="333333"/>
                                  <w:sz w:val="21"/>
                                  <w:szCs w:val="21"/>
                                  <w:lang w:eastAsia="en-GB"/>
                                </w:rPr>
                                <w:t>A higher-rate taxpayer who receives dividend income of £5,000 could pay £1,350 in dividend tax, rising to £1,518.75 in 2024/25. This compares with £1,012.50 currently.</w:t>
                              </w:r>
                            </w:p>
                            <w:p w14:paraId="7913E99A" w14:textId="77777777" w:rsidR="00E3456B" w:rsidRPr="00E3456B" w:rsidRDefault="00E3456B" w:rsidP="00E3456B">
                              <w:pPr>
                                <w:spacing w:after="0" w:line="315" w:lineRule="atLeast"/>
                                <w:rPr>
                                  <w:rFonts w:ascii="Arial" w:eastAsia="Times New Roman" w:hAnsi="Arial" w:cs="Arial"/>
                                  <w:color w:val="333333"/>
                                  <w:sz w:val="21"/>
                                  <w:szCs w:val="21"/>
                                  <w:lang w:eastAsia="en-GB"/>
                                </w:rPr>
                              </w:pPr>
                            </w:p>
                            <w:p w14:paraId="0BF5AFC9" w14:textId="77777777" w:rsidR="00E3456B" w:rsidRPr="00E3456B" w:rsidRDefault="00E3456B" w:rsidP="00E3456B">
                              <w:pPr>
                                <w:spacing w:after="0" w:line="315" w:lineRule="atLeast"/>
                                <w:rPr>
                                  <w:rFonts w:ascii="Arial" w:eastAsia="Times New Roman" w:hAnsi="Arial" w:cs="Arial"/>
                                  <w:color w:val="FF0000"/>
                                  <w:sz w:val="21"/>
                                  <w:szCs w:val="21"/>
                                  <w:lang w:eastAsia="en-GB"/>
                                </w:rPr>
                              </w:pPr>
                              <w:r w:rsidRPr="00E3456B">
                                <w:rPr>
                                  <w:rFonts w:ascii="Arial" w:eastAsia="Times New Roman" w:hAnsi="Arial" w:cs="Arial"/>
                                  <w:b/>
                                  <w:bCs/>
                                  <w:color w:val="FF0000"/>
                                  <w:sz w:val="21"/>
                                  <w:szCs w:val="21"/>
                                  <w:lang w:eastAsia="en-GB"/>
                                </w:rPr>
                                <w:t>Recommendations</w:t>
                              </w:r>
                            </w:p>
                            <w:p w14:paraId="6B6568CA" w14:textId="77777777" w:rsidR="00E3456B" w:rsidRPr="00E3456B" w:rsidRDefault="00E3456B" w:rsidP="00E3456B">
                              <w:pPr>
                                <w:spacing w:after="0" w:line="315" w:lineRule="atLeast"/>
                                <w:rPr>
                                  <w:rFonts w:ascii="Arial" w:eastAsia="Times New Roman" w:hAnsi="Arial" w:cs="Arial"/>
                                  <w:color w:val="FF0000"/>
                                  <w:sz w:val="21"/>
                                  <w:szCs w:val="21"/>
                                  <w:lang w:eastAsia="en-GB"/>
                                </w:rPr>
                              </w:pPr>
                              <w:r w:rsidRPr="00E3456B">
                                <w:rPr>
                                  <w:rFonts w:ascii="Arial" w:eastAsia="Times New Roman" w:hAnsi="Arial" w:cs="Arial"/>
                                  <w:color w:val="FF0000"/>
                                  <w:sz w:val="21"/>
                                  <w:szCs w:val="21"/>
                                  <w:lang w:eastAsia="en-GB"/>
                                </w:rPr>
                                <w:lastRenderedPageBreak/>
                                <w:t>Maximising your ISA allowance each year becomes even more important, as any dividends on investments held in an ISA are tax free.</w:t>
                              </w:r>
                            </w:p>
                            <w:p w14:paraId="2C72051F" w14:textId="77777777" w:rsidR="00E3456B" w:rsidRPr="00E3456B" w:rsidRDefault="00E3456B" w:rsidP="00E3456B">
                              <w:pPr>
                                <w:spacing w:after="0" w:line="315" w:lineRule="atLeast"/>
                                <w:rPr>
                                  <w:rFonts w:ascii="Arial" w:eastAsia="Times New Roman" w:hAnsi="Arial" w:cs="Arial"/>
                                  <w:color w:val="333333"/>
                                  <w:sz w:val="21"/>
                                  <w:szCs w:val="21"/>
                                  <w:lang w:eastAsia="en-GB"/>
                                </w:rPr>
                              </w:pPr>
                            </w:p>
                            <w:p w14:paraId="2D3B33EE" w14:textId="77777777" w:rsidR="00E3456B" w:rsidRPr="00E3456B" w:rsidRDefault="00E3456B" w:rsidP="00E3456B">
                              <w:pPr>
                                <w:spacing w:after="0" w:line="315" w:lineRule="atLeast"/>
                                <w:jc w:val="center"/>
                                <w:rPr>
                                  <w:rFonts w:ascii="Arial" w:eastAsia="Times New Roman" w:hAnsi="Arial" w:cs="Arial"/>
                                  <w:color w:val="333333"/>
                                  <w:sz w:val="21"/>
                                  <w:szCs w:val="21"/>
                                  <w:lang w:eastAsia="en-GB"/>
                                </w:rPr>
                              </w:pPr>
                              <w:r w:rsidRPr="00E3456B">
                                <w:rPr>
                                  <w:rFonts w:ascii="Arial" w:eastAsia="Times New Roman" w:hAnsi="Arial" w:cs="Arial"/>
                                  <w:b/>
                                  <w:bCs/>
                                  <w:color w:val="333333"/>
                                  <w:sz w:val="21"/>
                                  <w:szCs w:val="21"/>
                                  <w:lang w:eastAsia="en-GB"/>
                                </w:rPr>
                                <w:t>___________________________//___________________________</w:t>
                              </w:r>
                            </w:p>
                          </w:tc>
                        </w:tr>
                      </w:tbl>
                      <w:p w14:paraId="71841C65" w14:textId="77777777" w:rsidR="00E3456B" w:rsidRPr="00E3456B" w:rsidRDefault="00E3456B" w:rsidP="00E3456B">
                        <w:pPr>
                          <w:spacing w:after="0" w:line="240" w:lineRule="auto"/>
                          <w:jc w:val="center"/>
                          <w:rPr>
                            <w:rFonts w:ascii="Times New Roman" w:eastAsia="Times New Roman" w:hAnsi="Times New Roman" w:cs="Times New Roman"/>
                            <w:sz w:val="24"/>
                            <w:szCs w:val="24"/>
                            <w:lang w:eastAsia="en-GB"/>
                          </w:rPr>
                        </w:pPr>
                      </w:p>
                    </w:tc>
                  </w:tr>
                </w:tbl>
                <w:p w14:paraId="2EFED72F" w14:textId="77777777" w:rsidR="00E3456B" w:rsidRPr="00E3456B" w:rsidRDefault="00E3456B" w:rsidP="00E3456B">
                  <w:pPr>
                    <w:spacing w:after="0" w:line="240" w:lineRule="auto"/>
                    <w:rPr>
                      <w:rFonts w:ascii="Times New Roman" w:eastAsia="Times New Roman" w:hAnsi="Times New Roman" w:cs="Times New Roman"/>
                      <w:sz w:val="24"/>
                      <w:szCs w:val="24"/>
                      <w:lang w:eastAsia="en-GB"/>
                    </w:rPr>
                  </w:pPr>
                </w:p>
              </w:tc>
            </w:tr>
            <w:tr w:rsidR="00E3456B" w:rsidRPr="00E3456B" w14:paraId="699EE79F"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E3456B" w:rsidRPr="00E3456B" w14:paraId="1F6AE028"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E3456B" w:rsidRPr="00E3456B" w14:paraId="59A4C7EB" w14:textId="77777777">
                          <w:trPr>
                            <w:jc w:val="center"/>
                          </w:trPr>
                          <w:tc>
                            <w:tcPr>
                              <w:tcW w:w="0" w:type="auto"/>
                              <w:vAlign w:val="center"/>
                              <w:hideMark/>
                            </w:tcPr>
                            <w:p w14:paraId="56BDA094" w14:textId="77777777" w:rsidR="00E3456B" w:rsidRPr="00E3456B" w:rsidRDefault="00E3456B" w:rsidP="00E3456B">
                              <w:pPr>
                                <w:spacing w:after="240" w:line="360" w:lineRule="atLeast"/>
                                <w:rPr>
                                  <w:rFonts w:ascii="Arial" w:eastAsia="Times New Roman" w:hAnsi="Arial" w:cs="Arial"/>
                                  <w:color w:val="000000"/>
                                  <w:sz w:val="24"/>
                                  <w:szCs w:val="24"/>
                                  <w:lang w:eastAsia="en-GB"/>
                                </w:rPr>
                              </w:pPr>
                              <w:r w:rsidRPr="00E3456B">
                                <w:rPr>
                                  <w:rFonts w:ascii="Arial" w:eastAsia="Times New Roman" w:hAnsi="Arial" w:cs="Arial"/>
                                  <w:b/>
                                  <w:bCs/>
                                  <w:color w:val="000000"/>
                                  <w:sz w:val="24"/>
                                  <w:szCs w:val="24"/>
                                  <w:lang w:eastAsia="en-GB"/>
                                </w:rPr>
                                <w:lastRenderedPageBreak/>
                                <w:t>Income tax thresholds</w:t>
                              </w:r>
                            </w:p>
                            <w:p w14:paraId="43C63458" w14:textId="77777777" w:rsidR="00E3456B" w:rsidRPr="00E3456B" w:rsidRDefault="00E3456B" w:rsidP="00E3456B">
                              <w:pPr>
                                <w:spacing w:after="0" w:line="315" w:lineRule="atLeast"/>
                                <w:rPr>
                                  <w:rFonts w:ascii="Arial" w:eastAsia="Times New Roman" w:hAnsi="Arial" w:cs="Arial"/>
                                  <w:color w:val="333333"/>
                                  <w:sz w:val="21"/>
                                  <w:szCs w:val="21"/>
                                  <w:lang w:eastAsia="en-GB"/>
                                </w:rPr>
                              </w:pPr>
                              <w:r w:rsidRPr="00E3456B">
                                <w:rPr>
                                  <w:rFonts w:ascii="Arial" w:eastAsia="Times New Roman" w:hAnsi="Arial" w:cs="Arial"/>
                                  <w:b/>
                                  <w:bCs/>
                                  <w:color w:val="333333"/>
                                  <w:sz w:val="21"/>
                                  <w:szCs w:val="21"/>
                                  <w:lang w:eastAsia="en-GB"/>
                                </w:rPr>
                                <w:t>What will change from 6th April?</w:t>
                              </w:r>
                            </w:p>
                            <w:p w14:paraId="25D2EC76" w14:textId="77777777" w:rsidR="00E3456B" w:rsidRPr="00E3456B" w:rsidRDefault="00E3456B" w:rsidP="00E3456B">
                              <w:pPr>
                                <w:spacing w:after="0" w:line="315" w:lineRule="atLeast"/>
                                <w:rPr>
                                  <w:rFonts w:ascii="Arial" w:eastAsia="Times New Roman" w:hAnsi="Arial" w:cs="Arial"/>
                                  <w:color w:val="333333"/>
                                  <w:sz w:val="21"/>
                                  <w:szCs w:val="21"/>
                                  <w:lang w:eastAsia="en-GB"/>
                                </w:rPr>
                              </w:pPr>
                              <w:r w:rsidRPr="00E3456B">
                                <w:rPr>
                                  <w:rFonts w:ascii="Arial" w:eastAsia="Times New Roman" w:hAnsi="Arial" w:cs="Arial"/>
                                  <w:color w:val="333333"/>
                                  <w:sz w:val="21"/>
                                  <w:szCs w:val="21"/>
                                  <w:lang w:eastAsia="en-GB"/>
                                </w:rPr>
                                <w:t>Additional rate income tax threshold will be lowered from £150,000 to £125,140.</w:t>
                              </w:r>
                            </w:p>
                            <w:p w14:paraId="27C63233" w14:textId="77777777" w:rsidR="00E3456B" w:rsidRPr="00E3456B" w:rsidRDefault="00E3456B" w:rsidP="00E3456B">
                              <w:pPr>
                                <w:spacing w:after="240" w:line="315" w:lineRule="atLeast"/>
                                <w:rPr>
                                  <w:rFonts w:ascii="Arial" w:eastAsia="Times New Roman" w:hAnsi="Arial" w:cs="Arial"/>
                                  <w:color w:val="333333"/>
                                  <w:sz w:val="21"/>
                                  <w:szCs w:val="21"/>
                                  <w:lang w:eastAsia="en-GB"/>
                                </w:rPr>
                              </w:pPr>
                              <w:r w:rsidRPr="00E3456B">
                                <w:rPr>
                                  <w:rFonts w:ascii="Arial" w:eastAsia="Times New Roman" w:hAnsi="Arial" w:cs="Arial"/>
                                  <w:color w:val="333333"/>
                                  <w:sz w:val="21"/>
                                  <w:szCs w:val="21"/>
                                  <w:lang w:eastAsia="en-GB"/>
                                </w:rPr>
                                <w:t>Personal allowances and the higher-rate income tax threshold have been frozen at their 2021/22 levels for an additional two years.</w:t>
                              </w:r>
                            </w:p>
                            <w:p w14:paraId="7980A55E" w14:textId="77777777" w:rsidR="00E3456B" w:rsidRPr="00E3456B" w:rsidRDefault="00E3456B" w:rsidP="00E3456B">
                              <w:pPr>
                                <w:spacing w:after="0" w:line="315" w:lineRule="atLeast"/>
                                <w:rPr>
                                  <w:rFonts w:ascii="Arial" w:eastAsia="Times New Roman" w:hAnsi="Arial" w:cs="Arial"/>
                                  <w:color w:val="333333"/>
                                  <w:sz w:val="21"/>
                                  <w:szCs w:val="21"/>
                                  <w:lang w:eastAsia="en-GB"/>
                                </w:rPr>
                              </w:pPr>
                              <w:r w:rsidRPr="00E3456B">
                                <w:rPr>
                                  <w:rFonts w:ascii="Arial" w:eastAsia="Times New Roman" w:hAnsi="Arial" w:cs="Arial"/>
                                  <w:b/>
                                  <w:bCs/>
                                  <w:color w:val="333333"/>
                                  <w:sz w:val="21"/>
                                  <w:szCs w:val="21"/>
                                  <w:lang w:eastAsia="en-GB"/>
                                </w:rPr>
                                <w:t>What it may mean for you from 6th April?</w:t>
                              </w:r>
                            </w:p>
                            <w:p w14:paraId="5754F4FE" w14:textId="77777777" w:rsidR="00E3456B" w:rsidRPr="00E3456B" w:rsidRDefault="00E3456B" w:rsidP="00E3456B">
                              <w:pPr>
                                <w:spacing w:after="240" w:line="315" w:lineRule="atLeast"/>
                                <w:rPr>
                                  <w:rFonts w:ascii="Arial" w:eastAsia="Times New Roman" w:hAnsi="Arial" w:cs="Arial"/>
                                  <w:color w:val="333333"/>
                                  <w:sz w:val="21"/>
                                  <w:szCs w:val="21"/>
                                  <w:lang w:eastAsia="en-GB"/>
                                </w:rPr>
                              </w:pPr>
                              <w:r w:rsidRPr="00E3456B">
                                <w:rPr>
                                  <w:rFonts w:ascii="Arial" w:eastAsia="Times New Roman" w:hAnsi="Arial" w:cs="Arial"/>
                                  <w:color w:val="333333"/>
                                  <w:sz w:val="21"/>
                                  <w:szCs w:val="21"/>
                                  <w:lang w:eastAsia="en-GB"/>
                                </w:rPr>
                                <w:t>Lowering the additional-rate income tax threshold will result in more people paying the 45% top rate of income tax. Someone earning £150,000 could face an income tax bill of £53,703, up from £52,460 currently. Freezing the personal allowance and higher-rate tax threshold could find more people moving into the higher tax bands due to inflation.  Anyone earning £50,000 in 2021, and whose income rises in line with (CPI) inflation, could see their income tax bill rise from £7,486 to £15,825 by 2028.</w:t>
                              </w:r>
                            </w:p>
                            <w:p w14:paraId="71479933" w14:textId="77777777" w:rsidR="00E3456B" w:rsidRPr="00E3456B" w:rsidRDefault="00E3456B" w:rsidP="00E3456B">
                              <w:pPr>
                                <w:spacing w:after="0" w:line="315" w:lineRule="atLeast"/>
                                <w:rPr>
                                  <w:rFonts w:ascii="Arial" w:eastAsia="Times New Roman" w:hAnsi="Arial" w:cs="Arial"/>
                                  <w:color w:val="FF0000"/>
                                  <w:sz w:val="21"/>
                                  <w:szCs w:val="21"/>
                                  <w:lang w:eastAsia="en-GB"/>
                                </w:rPr>
                              </w:pPr>
                              <w:r w:rsidRPr="00E3456B">
                                <w:rPr>
                                  <w:rFonts w:ascii="Arial" w:eastAsia="Times New Roman" w:hAnsi="Arial" w:cs="Arial"/>
                                  <w:b/>
                                  <w:bCs/>
                                  <w:color w:val="FF0000"/>
                                  <w:sz w:val="21"/>
                                  <w:szCs w:val="21"/>
                                  <w:lang w:eastAsia="en-GB"/>
                                </w:rPr>
                                <w:t>Recommendations</w:t>
                              </w:r>
                            </w:p>
                            <w:p w14:paraId="62CD2D11" w14:textId="77777777" w:rsidR="00E3456B" w:rsidRPr="00E3456B" w:rsidRDefault="00E3456B" w:rsidP="00E3456B">
                              <w:pPr>
                                <w:spacing w:after="0" w:line="315" w:lineRule="atLeast"/>
                                <w:rPr>
                                  <w:rFonts w:ascii="Arial" w:eastAsia="Times New Roman" w:hAnsi="Arial" w:cs="Arial"/>
                                  <w:color w:val="FF0000"/>
                                  <w:sz w:val="21"/>
                                  <w:szCs w:val="21"/>
                                  <w:lang w:eastAsia="en-GB"/>
                                </w:rPr>
                              </w:pPr>
                              <w:r w:rsidRPr="00E3456B">
                                <w:rPr>
                                  <w:rFonts w:ascii="Arial" w:eastAsia="Times New Roman" w:hAnsi="Arial" w:cs="Arial"/>
                                  <w:color w:val="FF0000"/>
                                  <w:sz w:val="21"/>
                                  <w:szCs w:val="21"/>
                                  <w:lang w:eastAsia="en-GB"/>
                                </w:rPr>
                                <w:t>One way to potentially reduce your income tax bill is to save into a pension. If your salary and/or bonus means you cross into a higher tax band, making a personal pension contribution could mean your adjusted net income falls to below the threshold and potentially avoids higher or additional rate tax.</w:t>
                              </w:r>
                            </w:p>
                            <w:p w14:paraId="7446C29C" w14:textId="77777777" w:rsidR="00E3456B" w:rsidRPr="00E3456B" w:rsidRDefault="00E3456B" w:rsidP="00E3456B">
                              <w:pPr>
                                <w:spacing w:after="0" w:line="315" w:lineRule="atLeast"/>
                                <w:jc w:val="center"/>
                                <w:rPr>
                                  <w:rFonts w:ascii="Arial" w:eastAsia="Times New Roman" w:hAnsi="Arial" w:cs="Arial"/>
                                  <w:color w:val="000000"/>
                                  <w:sz w:val="21"/>
                                  <w:szCs w:val="21"/>
                                  <w:lang w:eastAsia="en-GB"/>
                                </w:rPr>
                              </w:pPr>
                              <w:r w:rsidRPr="00E3456B">
                                <w:rPr>
                                  <w:rFonts w:ascii="Arial" w:eastAsia="Times New Roman" w:hAnsi="Arial" w:cs="Arial"/>
                                  <w:b/>
                                  <w:bCs/>
                                  <w:color w:val="000000"/>
                                  <w:sz w:val="21"/>
                                  <w:szCs w:val="21"/>
                                  <w:lang w:eastAsia="en-GB"/>
                                </w:rPr>
                                <w:t>_______________________//_______________________</w:t>
                              </w:r>
                            </w:p>
                          </w:tc>
                        </w:tr>
                      </w:tbl>
                      <w:p w14:paraId="219655EB" w14:textId="77777777" w:rsidR="00E3456B" w:rsidRPr="00E3456B" w:rsidRDefault="00E3456B" w:rsidP="00E3456B">
                        <w:pPr>
                          <w:spacing w:after="0" w:line="240" w:lineRule="auto"/>
                          <w:jc w:val="center"/>
                          <w:rPr>
                            <w:rFonts w:ascii="Times New Roman" w:eastAsia="Times New Roman" w:hAnsi="Times New Roman" w:cs="Times New Roman"/>
                            <w:sz w:val="24"/>
                            <w:szCs w:val="24"/>
                            <w:lang w:eastAsia="en-GB"/>
                          </w:rPr>
                        </w:pPr>
                      </w:p>
                    </w:tc>
                  </w:tr>
                </w:tbl>
                <w:p w14:paraId="62261274" w14:textId="77777777" w:rsidR="00E3456B" w:rsidRPr="00E3456B" w:rsidRDefault="00E3456B" w:rsidP="00E3456B">
                  <w:pPr>
                    <w:spacing w:after="0" w:line="240" w:lineRule="auto"/>
                    <w:rPr>
                      <w:rFonts w:ascii="Times New Roman" w:eastAsia="Times New Roman" w:hAnsi="Times New Roman" w:cs="Times New Roman"/>
                      <w:sz w:val="24"/>
                      <w:szCs w:val="24"/>
                      <w:lang w:eastAsia="en-GB"/>
                    </w:rPr>
                  </w:pPr>
                </w:p>
              </w:tc>
            </w:tr>
            <w:tr w:rsidR="00E3456B" w:rsidRPr="00E3456B" w14:paraId="6EF845DB"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E3456B" w:rsidRPr="00E3456B" w14:paraId="01121B38"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E3456B" w:rsidRPr="00E3456B" w14:paraId="5FDE7E5E" w14:textId="77777777">
                          <w:trPr>
                            <w:jc w:val="center"/>
                          </w:trPr>
                          <w:tc>
                            <w:tcPr>
                              <w:tcW w:w="0" w:type="auto"/>
                              <w:vAlign w:val="center"/>
                              <w:hideMark/>
                            </w:tcPr>
                            <w:p w14:paraId="1028A5CB" w14:textId="77777777" w:rsidR="00E3456B" w:rsidRPr="00E3456B" w:rsidRDefault="00E3456B" w:rsidP="00E3456B">
                              <w:pPr>
                                <w:spacing w:after="240" w:line="360" w:lineRule="atLeast"/>
                                <w:rPr>
                                  <w:rFonts w:ascii="Arial" w:eastAsia="Times New Roman" w:hAnsi="Arial" w:cs="Arial"/>
                                  <w:color w:val="000000"/>
                                  <w:sz w:val="24"/>
                                  <w:szCs w:val="24"/>
                                  <w:lang w:eastAsia="en-GB"/>
                                </w:rPr>
                              </w:pPr>
                              <w:r w:rsidRPr="00E3456B">
                                <w:rPr>
                                  <w:rFonts w:ascii="Arial" w:eastAsia="Times New Roman" w:hAnsi="Arial" w:cs="Arial"/>
                                  <w:b/>
                                  <w:bCs/>
                                  <w:color w:val="000000"/>
                                  <w:sz w:val="24"/>
                                  <w:szCs w:val="24"/>
                                  <w:lang w:eastAsia="en-GB"/>
                                </w:rPr>
                                <w:t>Inheritance tax nil-rate band (IHT)</w:t>
                              </w:r>
                            </w:p>
                            <w:p w14:paraId="026D06DC" w14:textId="77777777" w:rsidR="00E3456B" w:rsidRPr="00E3456B" w:rsidRDefault="00E3456B" w:rsidP="00E3456B">
                              <w:pPr>
                                <w:spacing w:after="0" w:line="315" w:lineRule="atLeast"/>
                                <w:rPr>
                                  <w:rFonts w:ascii="Arial" w:eastAsia="Times New Roman" w:hAnsi="Arial" w:cs="Arial"/>
                                  <w:color w:val="333333"/>
                                  <w:sz w:val="21"/>
                                  <w:szCs w:val="21"/>
                                  <w:lang w:eastAsia="en-GB"/>
                                </w:rPr>
                              </w:pPr>
                              <w:r w:rsidRPr="00E3456B">
                                <w:rPr>
                                  <w:rFonts w:ascii="Arial" w:eastAsia="Times New Roman" w:hAnsi="Arial" w:cs="Arial"/>
                                  <w:b/>
                                  <w:bCs/>
                                  <w:color w:val="333333"/>
                                  <w:sz w:val="21"/>
                                  <w:szCs w:val="21"/>
                                  <w:lang w:eastAsia="en-GB"/>
                                </w:rPr>
                                <w:t>What has changed?</w:t>
                              </w:r>
                            </w:p>
                            <w:p w14:paraId="2BACDC8C" w14:textId="77777777" w:rsidR="00E3456B" w:rsidRPr="00E3456B" w:rsidRDefault="00E3456B" w:rsidP="00E3456B">
                              <w:pPr>
                                <w:spacing w:after="240" w:line="315" w:lineRule="atLeast"/>
                                <w:rPr>
                                  <w:rFonts w:ascii="Arial" w:eastAsia="Times New Roman" w:hAnsi="Arial" w:cs="Arial"/>
                                  <w:color w:val="333333"/>
                                  <w:sz w:val="21"/>
                                  <w:szCs w:val="21"/>
                                  <w:lang w:eastAsia="en-GB"/>
                                </w:rPr>
                              </w:pPr>
                              <w:r w:rsidRPr="00E3456B">
                                <w:rPr>
                                  <w:rFonts w:ascii="Arial" w:eastAsia="Times New Roman" w:hAnsi="Arial" w:cs="Arial"/>
                                  <w:color w:val="333333"/>
                                  <w:sz w:val="21"/>
                                  <w:szCs w:val="21"/>
                                  <w:lang w:eastAsia="en-GB"/>
                                </w:rPr>
                                <w:t>The IHT nil-rate band and residence nil-rate band have been frozen for another two years from 2026 until 2028.  Although the IHT nil-rate band has remained at £325,000, since 2009 the average UK house prices have surged by 77%.  This has placed an increasing number of inherited estates into the clutches of inheritance tax.</w:t>
                              </w:r>
                            </w:p>
                            <w:p w14:paraId="2195AA4D" w14:textId="77777777" w:rsidR="00E3456B" w:rsidRPr="00E3456B" w:rsidRDefault="00E3456B" w:rsidP="00E3456B">
                              <w:pPr>
                                <w:spacing w:after="0" w:line="315" w:lineRule="atLeast"/>
                                <w:rPr>
                                  <w:rFonts w:ascii="Arial" w:eastAsia="Times New Roman" w:hAnsi="Arial" w:cs="Arial"/>
                                  <w:color w:val="333333"/>
                                  <w:sz w:val="21"/>
                                  <w:szCs w:val="21"/>
                                  <w:lang w:eastAsia="en-GB"/>
                                </w:rPr>
                              </w:pPr>
                              <w:r w:rsidRPr="00E3456B">
                                <w:rPr>
                                  <w:rFonts w:ascii="Arial" w:eastAsia="Times New Roman" w:hAnsi="Arial" w:cs="Arial"/>
                                  <w:b/>
                                  <w:bCs/>
                                  <w:color w:val="333333"/>
                                  <w:sz w:val="21"/>
                                  <w:szCs w:val="21"/>
                                  <w:lang w:eastAsia="en-GB"/>
                                </w:rPr>
                                <w:t>What it may mean for you?</w:t>
                              </w:r>
                            </w:p>
                            <w:p w14:paraId="05B30260" w14:textId="77777777" w:rsidR="00E3456B" w:rsidRPr="00E3456B" w:rsidRDefault="00E3456B" w:rsidP="00E3456B">
                              <w:pPr>
                                <w:spacing w:after="240" w:line="315" w:lineRule="atLeast"/>
                                <w:rPr>
                                  <w:rFonts w:ascii="Arial" w:eastAsia="Times New Roman" w:hAnsi="Arial" w:cs="Arial"/>
                                  <w:color w:val="333333"/>
                                  <w:sz w:val="21"/>
                                  <w:szCs w:val="21"/>
                                  <w:lang w:eastAsia="en-GB"/>
                                </w:rPr>
                              </w:pPr>
                              <w:r w:rsidRPr="00E3456B">
                                <w:rPr>
                                  <w:rFonts w:ascii="Arial" w:eastAsia="Times New Roman" w:hAnsi="Arial" w:cs="Arial"/>
                                  <w:color w:val="333333"/>
                                  <w:sz w:val="21"/>
                                  <w:szCs w:val="21"/>
                                  <w:lang w:eastAsia="en-GB"/>
                                </w:rPr>
                                <w:t>Since 2011, IHT receipts have rocketed from £2.9bn to £6.1bn in 2021/22. There are several ways to help mitigate IHT liability, particularly if you plan ahead.</w:t>
                              </w:r>
                            </w:p>
                            <w:p w14:paraId="3F6ECB68" w14:textId="77777777" w:rsidR="00E3456B" w:rsidRPr="00E3456B" w:rsidRDefault="00E3456B" w:rsidP="00E3456B">
                              <w:pPr>
                                <w:spacing w:after="0" w:line="315" w:lineRule="atLeast"/>
                                <w:rPr>
                                  <w:rFonts w:ascii="Arial" w:eastAsia="Times New Roman" w:hAnsi="Arial" w:cs="Arial"/>
                                  <w:color w:val="FF0000"/>
                                  <w:sz w:val="21"/>
                                  <w:szCs w:val="21"/>
                                  <w:lang w:eastAsia="en-GB"/>
                                </w:rPr>
                              </w:pPr>
                              <w:r w:rsidRPr="00E3456B">
                                <w:rPr>
                                  <w:rFonts w:ascii="Arial" w:eastAsia="Times New Roman" w:hAnsi="Arial" w:cs="Arial"/>
                                  <w:b/>
                                  <w:bCs/>
                                  <w:color w:val="FF0000"/>
                                  <w:sz w:val="21"/>
                                  <w:szCs w:val="21"/>
                                  <w:lang w:eastAsia="en-GB"/>
                                </w:rPr>
                                <w:t>Recommendations</w:t>
                              </w:r>
                            </w:p>
                            <w:p w14:paraId="187E26E8" w14:textId="77777777" w:rsidR="00E3456B" w:rsidRPr="00E3456B" w:rsidRDefault="00E3456B" w:rsidP="00E3456B">
                              <w:pPr>
                                <w:spacing w:after="0" w:line="315" w:lineRule="atLeast"/>
                                <w:rPr>
                                  <w:rFonts w:ascii="Arial" w:eastAsia="Times New Roman" w:hAnsi="Arial" w:cs="Arial"/>
                                  <w:color w:val="FF0000"/>
                                  <w:sz w:val="21"/>
                                  <w:szCs w:val="21"/>
                                  <w:lang w:eastAsia="en-GB"/>
                                </w:rPr>
                              </w:pPr>
                              <w:r w:rsidRPr="00E3456B">
                                <w:rPr>
                                  <w:rFonts w:ascii="Arial" w:eastAsia="Times New Roman" w:hAnsi="Arial" w:cs="Arial"/>
                                  <w:color w:val="FF0000"/>
                                  <w:sz w:val="21"/>
                                  <w:szCs w:val="21"/>
                                  <w:lang w:eastAsia="en-GB"/>
                                </w:rPr>
                                <w:t>·         Pass on your assets to your children or beneficiaries now</w:t>
                              </w:r>
                            </w:p>
                            <w:p w14:paraId="3AA748C1" w14:textId="77777777" w:rsidR="00E3456B" w:rsidRPr="00E3456B" w:rsidRDefault="00E3456B" w:rsidP="00E3456B">
                              <w:pPr>
                                <w:spacing w:after="0" w:line="315" w:lineRule="atLeast"/>
                                <w:rPr>
                                  <w:rFonts w:ascii="Arial" w:eastAsia="Times New Roman" w:hAnsi="Arial" w:cs="Arial"/>
                                  <w:color w:val="FF0000"/>
                                  <w:sz w:val="21"/>
                                  <w:szCs w:val="21"/>
                                  <w:lang w:eastAsia="en-GB"/>
                                </w:rPr>
                              </w:pPr>
                              <w:r w:rsidRPr="00E3456B">
                                <w:rPr>
                                  <w:rFonts w:ascii="Arial" w:eastAsia="Times New Roman" w:hAnsi="Arial" w:cs="Arial"/>
                                  <w:color w:val="FF0000"/>
                                  <w:sz w:val="21"/>
                                  <w:szCs w:val="21"/>
                                  <w:lang w:eastAsia="en-GB"/>
                                </w:rPr>
                                <w:t>·         Place assets in trust</w:t>
                              </w:r>
                            </w:p>
                            <w:p w14:paraId="3E9EEFFA" w14:textId="77777777" w:rsidR="00E3456B" w:rsidRPr="00E3456B" w:rsidRDefault="00E3456B" w:rsidP="00E3456B">
                              <w:pPr>
                                <w:spacing w:after="0" w:line="315" w:lineRule="atLeast"/>
                                <w:rPr>
                                  <w:rFonts w:ascii="Arial" w:eastAsia="Times New Roman" w:hAnsi="Arial" w:cs="Arial"/>
                                  <w:color w:val="FF0000"/>
                                  <w:sz w:val="21"/>
                                  <w:szCs w:val="21"/>
                                  <w:lang w:eastAsia="en-GB"/>
                                </w:rPr>
                              </w:pPr>
                              <w:r w:rsidRPr="00E3456B">
                                <w:rPr>
                                  <w:rFonts w:ascii="Arial" w:eastAsia="Times New Roman" w:hAnsi="Arial" w:cs="Arial"/>
                                  <w:color w:val="FF0000"/>
                                  <w:sz w:val="21"/>
                                  <w:szCs w:val="21"/>
                                  <w:lang w:eastAsia="en-GB"/>
                                </w:rPr>
                                <w:t>·         Make regular gifts of surplus income</w:t>
                              </w:r>
                            </w:p>
                            <w:p w14:paraId="726917D1" w14:textId="77777777" w:rsidR="00E3456B" w:rsidRPr="00E3456B" w:rsidRDefault="00E3456B" w:rsidP="00E3456B">
                              <w:pPr>
                                <w:spacing w:after="0" w:line="315" w:lineRule="atLeast"/>
                                <w:rPr>
                                  <w:rFonts w:ascii="Arial" w:eastAsia="Times New Roman" w:hAnsi="Arial" w:cs="Arial"/>
                                  <w:color w:val="FF0000"/>
                                  <w:sz w:val="21"/>
                                  <w:szCs w:val="21"/>
                                  <w:lang w:eastAsia="en-GB"/>
                                </w:rPr>
                              </w:pPr>
                              <w:r w:rsidRPr="00E3456B">
                                <w:rPr>
                                  <w:rFonts w:ascii="Arial" w:eastAsia="Times New Roman" w:hAnsi="Arial" w:cs="Arial"/>
                                  <w:color w:val="FF0000"/>
                                  <w:sz w:val="21"/>
                                  <w:szCs w:val="21"/>
                                  <w:lang w:eastAsia="en-GB"/>
                                </w:rPr>
                                <w:t>·         Save more into your pension</w:t>
                              </w:r>
                            </w:p>
                            <w:p w14:paraId="44C3B080" w14:textId="77777777" w:rsidR="00E3456B" w:rsidRPr="00E3456B" w:rsidRDefault="00E3456B" w:rsidP="00E3456B">
                              <w:pPr>
                                <w:spacing w:after="0" w:line="315" w:lineRule="atLeast"/>
                                <w:rPr>
                                  <w:rFonts w:ascii="Arial" w:eastAsia="Times New Roman" w:hAnsi="Arial" w:cs="Arial"/>
                                  <w:color w:val="FF0000"/>
                                  <w:sz w:val="21"/>
                                  <w:szCs w:val="21"/>
                                  <w:lang w:eastAsia="en-GB"/>
                                </w:rPr>
                              </w:pPr>
                              <w:r w:rsidRPr="00E3456B">
                                <w:rPr>
                                  <w:rFonts w:ascii="Arial" w:eastAsia="Times New Roman" w:hAnsi="Arial" w:cs="Arial"/>
                                  <w:color w:val="FF0000"/>
                                  <w:sz w:val="21"/>
                                  <w:szCs w:val="21"/>
                                  <w:lang w:eastAsia="en-GB"/>
                                </w:rPr>
                                <w:lastRenderedPageBreak/>
                                <w:t>·         Place a life policy in trust</w:t>
                              </w:r>
                            </w:p>
                            <w:p w14:paraId="2256F6D8" w14:textId="77777777" w:rsidR="00E3456B" w:rsidRPr="00E3456B" w:rsidRDefault="00E3456B" w:rsidP="00E3456B">
                              <w:pPr>
                                <w:spacing w:after="0" w:line="315" w:lineRule="atLeast"/>
                                <w:rPr>
                                  <w:rFonts w:ascii="Arial" w:eastAsia="Times New Roman" w:hAnsi="Arial" w:cs="Arial"/>
                                  <w:color w:val="FF0000"/>
                                  <w:sz w:val="21"/>
                                  <w:szCs w:val="21"/>
                                  <w:lang w:eastAsia="en-GB"/>
                                </w:rPr>
                              </w:pPr>
                              <w:r w:rsidRPr="00E3456B">
                                <w:rPr>
                                  <w:rFonts w:ascii="Arial" w:eastAsia="Times New Roman" w:hAnsi="Arial" w:cs="Arial"/>
                                  <w:color w:val="FF0000"/>
                                  <w:sz w:val="21"/>
                                  <w:szCs w:val="21"/>
                                  <w:lang w:eastAsia="en-GB"/>
                                </w:rPr>
                                <w:t>·         Create a Discounted Gift Trust</w:t>
                              </w:r>
                            </w:p>
                            <w:p w14:paraId="7D4875DC" w14:textId="77777777" w:rsidR="00E3456B" w:rsidRPr="00E3456B" w:rsidRDefault="00E3456B" w:rsidP="00E3456B">
                              <w:pPr>
                                <w:spacing w:after="0" w:line="315" w:lineRule="atLeast"/>
                                <w:jc w:val="center"/>
                                <w:rPr>
                                  <w:rFonts w:ascii="Arial" w:eastAsia="Times New Roman" w:hAnsi="Arial" w:cs="Arial"/>
                                  <w:color w:val="000000"/>
                                  <w:sz w:val="21"/>
                                  <w:szCs w:val="21"/>
                                  <w:lang w:eastAsia="en-GB"/>
                                </w:rPr>
                              </w:pPr>
                              <w:r w:rsidRPr="00E3456B">
                                <w:rPr>
                                  <w:rFonts w:ascii="Arial" w:eastAsia="Times New Roman" w:hAnsi="Arial" w:cs="Arial"/>
                                  <w:b/>
                                  <w:bCs/>
                                  <w:color w:val="000000"/>
                                  <w:sz w:val="21"/>
                                  <w:szCs w:val="21"/>
                                  <w:lang w:eastAsia="en-GB"/>
                                </w:rPr>
                                <w:t>_______________________//______________________</w:t>
                              </w:r>
                            </w:p>
                          </w:tc>
                        </w:tr>
                      </w:tbl>
                      <w:p w14:paraId="75A2C951" w14:textId="77777777" w:rsidR="00E3456B" w:rsidRPr="00E3456B" w:rsidRDefault="00E3456B" w:rsidP="00E3456B">
                        <w:pPr>
                          <w:spacing w:after="0" w:line="240" w:lineRule="auto"/>
                          <w:jc w:val="center"/>
                          <w:rPr>
                            <w:rFonts w:ascii="Times New Roman" w:eastAsia="Times New Roman" w:hAnsi="Times New Roman" w:cs="Times New Roman"/>
                            <w:sz w:val="24"/>
                            <w:szCs w:val="24"/>
                            <w:lang w:eastAsia="en-GB"/>
                          </w:rPr>
                        </w:pPr>
                      </w:p>
                    </w:tc>
                  </w:tr>
                </w:tbl>
                <w:p w14:paraId="2EAAF150" w14:textId="77777777" w:rsidR="00E3456B" w:rsidRPr="00E3456B" w:rsidRDefault="00E3456B" w:rsidP="00E3456B">
                  <w:pPr>
                    <w:spacing w:after="0" w:line="240" w:lineRule="auto"/>
                    <w:rPr>
                      <w:rFonts w:ascii="Times New Roman" w:eastAsia="Times New Roman" w:hAnsi="Times New Roman" w:cs="Times New Roman"/>
                      <w:sz w:val="24"/>
                      <w:szCs w:val="24"/>
                      <w:lang w:eastAsia="en-GB"/>
                    </w:rPr>
                  </w:pPr>
                </w:p>
              </w:tc>
            </w:tr>
            <w:tr w:rsidR="00E3456B" w:rsidRPr="00E3456B" w14:paraId="58D35119"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E3456B" w:rsidRPr="00E3456B" w14:paraId="1334A4E9"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E3456B" w:rsidRPr="00E3456B" w14:paraId="1D0D4FA4" w14:textId="77777777">
                          <w:trPr>
                            <w:jc w:val="center"/>
                          </w:trPr>
                          <w:tc>
                            <w:tcPr>
                              <w:tcW w:w="0" w:type="auto"/>
                              <w:vAlign w:val="center"/>
                              <w:hideMark/>
                            </w:tcPr>
                            <w:p w14:paraId="459CC5F3" w14:textId="77777777" w:rsidR="00E3456B" w:rsidRPr="00E3456B" w:rsidRDefault="00E3456B" w:rsidP="00E3456B">
                              <w:pPr>
                                <w:spacing w:after="0" w:line="360" w:lineRule="atLeast"/>
                                <w:rPr>
                                  <w:rFonts w:ascii="Arial" w:eastAsia="Times New Roman" w:hAnsi="Arial" w:cs="Arial"/>
                                  <w:color w:val="000000"/>
                                  <w:sz w:val="24"/>
                                  <w:szCs w:val="24"/>
                                  <w:lang w:eastAsia="en-GB"/>
                                </w:rPr>
                              </w:pPr>
                              <w:r w:rsidRPr="00E3456B">
                                <w:rPr>
                                  <w:rFonts w:ascii="Arial" w:eastAsia="Times New Roman" w:hAnsi="Arial" w:cs="Arial"/>
                                  <w:b/>
                                  <w:bCs/>
                                  <w:color w:val="000000"/>
                                  <w:sz w:val="24"/>
                                  <w:szCs w:val="24"/>
                                  <w:lang w:eastAsia="en-GB"/>
                                </w:rPr>
                                <w:lastRenderedPageBreak/>
                                <w:t>Pension Lifetime Allowance - Spring Budget 2023</w:t>
                              </w:r>
                            </w:p>
                            <w:p w14:paraId="2A62E65A" w14:textId="77777777" w:rsidR="00E3456B" w:rsidRPr="00E3456B" w:rsidRDefault="00E3456B" w:rsidP="00E3456B">
                              <w:pPr>
                                <w:spacing w:after="0" w:line="360" w:lineRule="atLeast"/>
                                <w:rPr>
                                  <w:rFonts w:ascii="Arial" w:eastAsia="Times New Roman" w:hAnsi="Arial" w:cs="Arial"/>
                                  <w:color w:val="000000"/>
                                  <w:sz w:val="24"/>
                                  <w:szCs w:val="24"/>
                                  <w:lang w:eastAsia="en-GB"/>
                                </w:rPr>
                              </w:pPr>
                            </w:p>
                            <w:p w14:paraId="2F2BD3D4" w14:textId="77777777" w:rsidR="00E3456B" w:rsidRPr="00E3456B" w:rsidRDefault="00E3456B" w:rsidP="00E3456B">
                              <w:pPr>
                                <w:spacing w:after="0" w:line="315" w:lineRule="atLeast"/>
                                <w:rPr>
                                  <w:rFonts w:ascii="Arial" w:eastAsia="Times New Roman" w:hAnsi="Arial" w:cs="Arial"/>
                                  <w:color w:val="333333"/>
                                  <w:sz w:val="21"/>
                                  <w:szCs w:val="21"/>
                                  <w:lang w:eastAsia="en-GB"/>
                                </w:rPr>
                              </w:pPr>
                              <w:r w:rsidRPr="00E3456B">
                                <w:rPr>
                                  <w:rFonts w:ascii="Arial" w:eastAsia="Times New Roman" w:hAnsi="Arial" w:cs="Arial"/>
                                  <w:b/>
                                  <w:bCs/>
                                  <w:color w:val="333333"/>
                                  <w:sz w:val="21"/>
                                  <w:szCs w:val="21"/>
                                  <w:lang w:eastAsia="en-GB"/>
                                </w:rPr>
                                <w:t>What has changed?</w:t>
                              </w:r>
                            </w:p>
                            <w:p w14:paraId="3F6A2A48" w14:textId="77777777" w:rsidR="00E3456B" w:rsidRPr="00E3456B" w:rsidRDefault="00E3456B" w:rsidP="00E3456B">
                              <w:pPr>
                                <w:spacing w:after="240" w:line="315" w:lineRule="atLeast"/>
                                <w:rPr>
                                  <w:rFonts w:ascii="Arial" w:eastAsia="Times New Roman" w:hAnsi="Arial" w:cs="Arial"/>
                                  <w:color w:val="333333"/>
                                  <w:sz w:val="21"/>
                                  <w:szCs w:val="21"/>
                                  <w:lang w:eastAsia="en-GB"/>
                                </w:rPr>
                              </w:pPr>
                              <w:r w:rsidRPr="00E3456B">
                                <w:rPr>
                                  <w:rFonts w:ascii="Arial" w:eastAsia="Times New Roman" w:hAnsi="Arial" w:cs="Arial"/>
                                  <w:color w:val="333333"/>
                                  <w:sz w:val="21"/>
                                  <w:szCs w:val="21"/>
                                  <w:lang w:eastAsia="en-GB"/>
                                </w:rPr>
                                <w:t>The Lifetime Allowance will be abolished from 6 April 2023.</w:t>
                              </w:r>
                            </w:p>
                            <w:p w14:paraId="66E4E3D2" w14:textId="77777777" w:rsidR="00E3456B" w:rsidRPr="00E3456B" w:rsidRDefault="00E3456B" w:rsidP="00E3456B">
                              <w:pPr>
                                <w:spacing w:after="240" w:line="315" w:lineRule="atLeast"/>
                                <w:rPr>
                                  <w:rFonts w:ascii="Arial" w:eastAsia="Times New Roman" w:hAnsi="Arial" w:cs="Arial"/>
                                  <w:color w:val="333333"/>
                                  <w:sz w:val="21"/>
                                  <w:szCs w:val="21"/>
                                  <w:lang w:eastAsia="en-GB"/>
                                </w:rPr>
                              </w:pPr>
                              <w:r w:rsidRPr="00E3456B">
                                <w:rPr>
                                  <w:rFonts w:ascii="Arial" w:eastAsia="Times New Roman" w:hAnsi="Arial" w:cs="Arial"/>
                                  <w:b/>
                                  <w:bCs/>
                                  <w:color w:val="333333"/>
                                  <w:sz w:val="21"/>
                                  <w:szCs w:val="21"/>
                                  <w:lang w:eastAsia="en-GB"/>
                                </w:rPr>
                                <w:t>What may it mean for you?</w:t>
                              </w:r>
                              <w:r w:rsidRPr="00E3456B">
                                <w:rPr>
                                  <w:rFonts w:ascii="Arial" w:eastAsia="Times New Roman" w:hAnsi="Arial" w:cs="Arial"/>
                                  <w:color w:val="333333"/>
                                  <w:sz w:val="21"/>
                                  <w:szCs w:val="21"/>
                                  <w:lang w:eastAsia="en-GB"/>
                                </w:rPr>
                                <w:br/>
                                <w:t>This is good news for savers with an eye on retirement. </w:t>
                              </w:r>
                            </w:p>
                            <w:p w14:paraId="7604DD0E" w14:textId="77777777" w:rsidR="00E3456B" w:rsidRPr="00E3456B" w:rsidRDefault="00E3456B" w:rsidP="00E3456B">
                              <w:pPr>
                                <w:spacing w:after="0" w:line="315" w:lineRule="atLeast"/>
                                <w:rPr>
                                  <w:rFonts w:ascii="Arial" w:eastAsia="Times New Roman" w:hAnsi="Arial" w:cs="Arial"/>
                                  <w:color w:val="333333"/>
                                  <w:sz w:val="21"/>
                                  <w:szCs w:val="21"/>
                                  <w:lang w:eastAsia="en-GB"/>
                                </w:rPr>
                              </w:pPr>
                              <w:r w:rsidRPr="00E3456B">
                                <w:rPr>
                                  <w:rFonts w:ascii="Arial" w:eastAsia="Times New Roman" w:hAnsi="Arial" w:cs="Arial"/>
                                  <w:b/>
                                  <w:bCs/>
                                  <w:color w:val="333333"/>
                                  <w:sz w:val="21"/>
                                  <w:szCs w:val="21"/>
                                  <w:lang w:eastAsia="en-GB"/>
                                </w:rPr>
                                <w:t>Pension Annual Allowance</w:t>
                              </w:r>
                              <w:r w:rsidRPr="00E3456B">
                                <w:rPr>
                                  <w:rFonts w:ascii="Arial" w:eastAsia="Times New Roman" w:hAnsi="Arial" w:cs="Arial"/>
                                  <w:color w:val="333333"/>
                                  <w:sz w:val="21"/>
                                  <w:szCs w:val="21"/>
                                  <w:lang w:eastAsia="en-GB"/>
                                </w:rPr>
                                <w:br/>
                                <w:t>This is to be increased from £40,000 per year to £60,000 for 2023/24.</w:t>
                              </w:r>
                              <w:r w:rsidRPr="00E3456B">
                                <w:rPr>
                                  <w:rFonts w:ascii="Arial" w:eastAsia="Times New Roman" w:hAnsi="Arial" w:cs="Arial"/>
                                  <w:color w:val="333333"/>
                                  <w:sz w:val="21"/>
                                  <w:szCs w:val="21"/>
                                  <w:lang w:eastAsia="en-GB"/>
                                </w:rPr>
                                <w:br/>
                              </w:r>
                              <w:r w:rsidRPr="00E3456B">
                                <w:rPr>
                                  <w:rFonts w:ascii="Arial" w:eastAsia="Times New Roman" w:hAnsi="Arial" w:cs="Arial"/>
                                  <w:color w:val="333333"/>
                                  <w:sz w:val="21"/>
                                  <w:szCs w:val="21"/>
                                  <w:lang w:eastAsia="en-GB"/>
                                </w:rPr>
                                <w:br/>
                              </w:r>
                              <w:r w:rsidRPr="00E3456B">
                                <w:rPr>
                                  <w:rFonts w:ascii="Arial" w:eastAsia="Times New Roman" w:hAnsi="Arial" w:cs="Arial"/>
                                  <w:b/>
                                  <w:bCs/>
                                  <w:color w:val="333333"/>
                                  <w:sz w:val="21"/>
                                  <w:szCs w:val="21"/>
                                  <w:lang w:eastAsia="en-GB"/>
                                </w:rPr>
                                <w:t>Money Purchase Annual Allowance </w:t>
                              </w:r>
                              <w:r w:rsidRPr="00E3456B">
                                <w:rPr>
                                  <w:rFonts w:ascii="Arial" w:eastAsia="Times New Roman" w:hAnsi="Arial" w:cs="Arial"/>
                                  <w:color w:val="333333"/>
                                  <w:sz w:val="21"/>
                                  <w:szCs w:val="21"/>
                                  <w:lang w:eastAsia="en-GB"/>
                                </w:rPr>
                                <w:br/>
                                <w:t>For those who have already taken money from their pension and want to add in more, this amount increases from £4,000 to £10,000 for 2023/24.</w:t>
                              </w:r>
                            </w:p>
                            <w:p w14:paraId="33A16643" w14:textId="77777777" w:rsidR="00E3456B" w:rsidRPr="00E3456B" w:rsidRDefault="00E3456B" w:rsidP="00E3456B">
                              <w:pPr>
                                <w:spacing w:after="0" w:line="315" w:lineRule="atLeast"/>
                                <w:rPr>
                                  <w:rFonts w:ascii="Arial" w:eastAsia="Times New Roman" w:hAnsi="Arial" w:cs="Arial"/>
                                  <w:color w:val="333333"/>
                                  <w:sz w:val="21"/>
                                  <w:szCs w:val="21"/>
                                  <w:lang w:eastAsia="en-GB"/>
                                </w:rPr>
                              </w:pPr>
                            </w:p>
                            <w:p w14:paraId="51DCDBB3" w14:textId="77777777" w:rsidR="00E3456B" w:rsidRPr="00E3456B" w:rsidRDefault="00E3456B" w:rsidP="00E3456B">
                              <w:pPr>
                                <w:spacing w:after="0" w:line="315" w:lineRule="atLeast"/>
                                <w:rPr>
                                  <w:rFonts w:ascii="Arial" w:eastAsia="Times New Roman" w:hAnsi="Arial" w:cs="Arial"/>
                                  <w:color w:val="000000"/>
                                  <w:sz w:val="21"/>
                                  <w:szCs w:val="21"/>
                                  <w:lang w:eastAsia="en-GB"/>
                                </w:rPr>
                              </w:pPr>
                              <w:r w:rsidRPr="00E3456B">
                                <w:rPr>
                                  <w:rFonts w:ascii="Arial" w:eastAsia="Times New Roman" w:hAnsi="Arial" w:cs="Arial"/>
                                  <w:b/>
                                  <w:bCs/>
                                  <w:color w:val="000000"/>
                                  <w:sz w:val="24"/>
                                  <w:szCs w:val="24"/>
                                  <w:lang w:eastAsia="en-GB"/>
                                </w:rPr>
                                <w:t>Pension tax relief</w:t>
                              </w:r>
                            </w:p>
                            <w:p w14:paraId="20E5472F" w14:textId="77777777" w:rsidR="00E3456B" w:rsidRPr="00E3456B" w:rsidRDefault="00E3456B" w:rsidP="00E3456B">
                              <w:pPr>
                                <w:spacing w:after="0" w:line="315" w:lineRule="atLeast"/>
                                <w:rPr>
                                  <w:rFonts w:ascii="Arial" w:eastAsia="Times New Roman" w:hAnsi="Arial" w:cs="Arial"/>
                                  <w:color w:val="000000"/>
                                  <w:sz w:val="21"/>
                                  <w:szCs w:val="21"/>
                                  <w:lang w:eastAsia="en-GB"/>
                                </w:rPr>
                              </w:pPr>
                            </w:p>
                            <w:p w14:paraId="16E891CB" w14:textId="77777777" w:rsidR="00E3456B" w:rsidRPr="00E3456B" w:rsidRDefault="00E3456B" w:rsidP="00E3456B">
                              <w:pPr>
                                <w:spacing w:after="0" w:line="315" w:lineRule="atLeast"/>
                                <w:rPr>
                                  <w:rFonts w:ascii="Arial" w:eastAsia="Times New Roman" w:hAnsi="Arial" w:cs="Arial"/>
                                  <w:color w:val="333333"/>
                                  <w:sz w:val="21"/>
                                  <w:szCs w:val="21"/>
                                  <w:lang w:eastAsia="en-GB"/>
                                </w:rPr>
                              </w:pPr>
                              <w:r w:rsidRPr="00E3456B">
                                <w:rPr>
                                  <w:rFonts w:ascii="Arial" w:eastAsia="Times New Roman" w:hAnsi="Arial" w:cs="Arial"/>
                                  <w:b/>
                                  <w:bCs/>
                                  <w:color w:val="333333"/>
                                  <w:sz w:val="21"/>
                                  <w:szCs w:val="21"/>
                                  <w:lang w:eastAsia="en-GB"/>
                                </w:rPr>
                                <w:t>What has changed?</w:t>
                              </w:r>
                            </w:p>
                            <w:p w14:paraId="732DE9AA" w14:textId="77777777" w:rsidR="00E3456B" w:rsidRPr="00E3456B" w:rsidRDefault="00E3456B" w:rsidP="00E3456B">
                              <w:pPr>
                                <w:spacing w:after="240" w:line="315" w:lineRule="atLeast"/>
                                <w:rPr>
                                  <w:rFonts w:ascii="Arial" w:eastAsia="Times New Roman" w:hAnsi="Arial" w:cs="Arial"/>
                                  <w:color w:val="333333"/>
                                  <w:sz w:val="21"/>
                                  <w:szCs w:val="21"/>
                                  <w:lang w:eastAsia="en-GB"/>
                                </w:rPr>
                              </w:pPr>
                              <w:r w:rsidRPr="00E3456B">
                                <w:rPr>
                                  <w:rFonts w:ascii="Arial" w:eastAsia="Times New Roman" w:hAnsi="Arial" w:cs="Arial"/>
                                  <w:color w:val="333333"/>
                                  <w:sz w:val="21"/>
                                  <w:szCs w:val="21"/>
                                  <w:lang w:eastAsia="en-GB"/>
                                </w:rPr>
                                <w:t>Nothing.  They remain at 25% uplift on your contribution at source at the basic rate of tax. </w:t>
                              </w:r>
                            </w:p>
                            <w:p w14:paraId="436A258E" w14:textId="77777777" w:rsidR="00E3456B" w:rsidRPr="00E3456B" w:rsidRDefault="00E3456B" w:rsidP="00E3456B">
                              <w:pPr>
                                <w:spacing w:after="0" w:line="315" w:lineRule="atLeast"/>
                                <w:rPr>
                                  <w:rFonts w:ascii="Arial" w:eastAsia="Times New Roman" w:hAnsi="Arial" w:cs="Arial"/>
                                  <w:color w:val="333333"/>
                                  <w:sz w:val="21"/>
                                  <w:szCs w:val="21"/>
                                  <w:lang w:eastAsia="en-GB"/>
                                </w:rPr>
                              </w:pPr>
                              <w:r w:rsidRPr="00E3456B">
                                <w:rPr>
                                  <w:rFonts w:ascii="Arial" w:eastAsia="Times New Roman" w:hAnsi="Arial" w:cs="Arial"/>
                                  <w:b/>
                                  <w:bCs/>
                                  <w:color w:val="333333"/>
                                  <w:sz w:val="21"/>
                                  <w:szCs w:val="21"/>
                                  <w:lang w:eastAsia="en-GB"/>
                                </w:rPr>
                                <w:t>What  it may mean for you?</w:t>
                              </w:r>
                            </w:p>
                            <w:p w14:paraId="5A2F89BB" w14:textId="77777777" w:rsidR="00E3456B" w:rsidRPr="00E3456B" w:rsidRDefault="00E3456B" w:rsidP="00E3456B">
                              <w:pPr>
                                <w:spacing w:after="240" w:line="315" w:lineRule="atLeast"/>
                                <w:rPr>
                                  <w:rFonts w:ascii="Arial" w:eastAsia="Times New Roman" w:hAnsi="Arial" w:cs="Arial"/>
                                  <w:color w:val="333333"/>
                                  <w:sz w:val="21"/>
                                  <w:szCs w:val="21"/>
                                  <w:lang w:eastAsia="en-GB"/>
                                </w:rPr>
                              </w:pPr>
                              <w:r w:rsidRPr="00E3456B">
                                <w:rPr>
                                  <w:rFonts w:ascii="Arial" w:eastAsia="Times New Roman" w:hAnsi="Arial" w:cs="Arial"/>
                                  <w:color w:val="333333"/>
                                  <w:sz w:val="21"/>
                                  <w:szCs w:val="21"/>
                                  <w:lang w:eastAsia="en-GB"/>
                                </w:rPr>
                                <w:t>Higher and additional-rate taxpayers can continue to benefit from tax relief of up to 40% and 45%, respectively (subject to limitations).</w:t>
                              </w:r>
                            </w:p>
                            <w:p w14:paraId="6CC3C045" w14:textId="77777777" w:rsidR="00E3456B" w:rsidRPr="00E3456B" w:rsidRDefault="00E3456B" w:rsidP="00E3456B">
                              <w:pPr>
                                <w:spacing w:after="0" w:line="360" w:lineRule="atLeast"/>
                                <w:rPr>
                                  <w:rFonts w:ascii="Arial" w:eastAsia="Times New Roman" w:hAnsi="Arial" w:cs="Arial"/>
                                  <w:color w:val="000000"/>
                                  <w:sz w:val="24"/>
                                  <w:szCs w:val="24"/>
                                  <w:lang w:eastAsia="en-GB"/>
                                </w:rPr>
                              </w:pPr>
                              <w:r w:rsidRPr="00E3456B">
                                <w:rPr>
                                  <w:rFonts w:ascii="Arial" w:eastAsia="Times New Roman" w:hAnsi="Arial" w:cs="Arial"/>
                                  <w:b/>
                                  <w:bCs/>
                                  <w:color w:val="000000"/>
                                  <w:sz w:val="24"/>
                                  <w:szCs w:val="24"/>
                                  <w:lang w:eastAsia="en-GB"/>
                                </w:rPr>
                                <w:t>State pension</w:t>
                              </w:r>
                            </w:p>
                            <w:p w14:paraId="2CB40224" w14:textId="77777777" w:rsidR="00E3456B" w:rsidRPr="00E3456B" w:rsidRDefault="00E3456B" w:rsidP="00E3456B">
                              <w:pPr>
                                <w:spacing w:after="0" w:line="360" w:lineRule="atLeast"/>
                                <w:rPr>
                                  <w:rFonts w:ascii="Arial" w:eastAsia="Times New Roman" w:hAnsi="Arial" w:cs="Arial"/>
                                  <w:color w:val="000000"/>
                                  <w:sz w:val="24"/>
                                  <w:szCs w:val="24"/>
                                  <w:lang w:eastAsia="en-GB"/>
                                </w:rPr>
                              </w:pPr>
                              <w:r w:rsidRPr="00E3456B">
                                <w:rPr>
                                  <w:rFonts w:ascii="Arial" w:eastAsia="Times New Roman" w:hAnsi="Arial" w:cs="Arial"/>
                                  <w:color w:val="000000"/>
                                  <w:sz w:val="24"/>
                                  <w:szCs w:val="24"/>
                                  <w:lang w:eastAsia="en-GB"/>
                                </w:rPr>
                                <w:br/>
                              </w:r>
                              <w:r w:rsidRPr="00E3456B">
                                <w:rPr>
                                  <w:rFonts w:ascii="Arial" w:eastAsia="Times New Roman" w:hAnsi="Arial" w:cs="Arial"/>
                                  <w:b/>
                                  <w:bCs/>
                                  <w:color w:val="000000"/>
                                  <w:sz w:val="24"/>
                                  <w:szCs w:val="24"/>
                                  <w:lang w:eastAsia="en-GB"/>
                                </w:rPr>
                                <w:t>What has changed?</w:t>
                              </w:r>
                            </w:p>
                            <w:p w14:paraId="10C2E849" w14:textId="77777777" w:rsidR="00E3456B" w:rsidRPr="00E3456B" w:rsidRDefault="00E3456B" w:rsidP="00E3456B">
                              <w:pPr>
                                <w:spacing w:after="240" w:line="315" w:lineRule="atLeast"/>
                                <w:rPr>
                                  <w:rFonts w:ascii="Arial" w:eastAsia="Times New Roman" w:hAnsi="Arial" w:cs="Arial"/>
                                  <w:color w:val="FF0000"/>
                                  <w:sz w:val="21"/>
                                  <w:szCs w:val="21"/>
                                  <w:lang w:eastAsia="en-GB"/>
                                </w:rPr>
                              </w:pPr>
                              <w:r w:rsidRPr="00E3456B">
                                <w:rPr>
                                  <w:rFonts w:ascii="Arial" w:eastAsia="Times New Roman" w:hAnsi="Arial" w:cs="Arial"/>
                                  <w:color w:val="FF0000"/>
                                  <w:sz w:val="21"/>
                                  <w:szCs w:val="21"/>
                                  <w:lang w:eastAsia="en-GB"/>
                                </w:rPr>
                                <w:t>The state pension will increase in line with inflation by 10.1% from 6th April 2023.</w:t>
                              </w:r>
                            </w:p>
                            <w:p w14:paraId="2055FDC1" w14:textId="77777777" w:rsidR="00E3456B" w:rsidRPr="00E3456B" w:rsidRDefault="00E3456B" w:rsidP="00E3456B">
                              <w:pPr>
                                <w:spacing w:after="0" w:line="315" w:lineRule="atLeast"/>
                                <w:rPr>
                                  <w:rFonts w:ascii="Arial" w:eastAsia="Times New Roman" w:hAnsi="Arial" w:cs="Arial"/>
                                  <w:color w:val="FF0000"/>
                                  <w:sz w:val="21"/>
                                  <w:szCs w:val="21"/>
                                  <w:lang w:eastAsia="en-GB"/>
                                </w:rPr>
                              </w:pPr>
                              <w:r w:rsidRPr="00E3456B">
                                <w:rPr>
                                  <w:rFonts w:ascii="Arial" w:eastAsia="Times New Roman" w:hAnsi="Arial" w:cs="Arial"/>
                                  <w:b/>
                                  <w:bCs/>
                                  <w:color w:val="FF0000"/>
                                  <w:sz w:val="21"/>
                                  <w:szCs w:val="21"/>
                                  <w:lang w:eastAsia="en-GB"/>
                                </w:rPr>
                                <w:t>What does it mean for you?</w:t>
                              </w:r>
                            </w:p>
                            <w:p w14:paraId="1DF4A8A9" w14:textId="77777777" w:rsidR="00E3456B" w:rsidRPr="00E3456B" w:rsidRDefault="00E3456B" w:rsidP="00E3456B">
                              <w:pPr>
                                <w:spacing w:after="240" w:line="315" w:lineRule="atLeast"/>
                                <w:rPr>
                                  <w:rFonts w:ascii="Arial" w:eastAsia="Times New Roman" w:hAnsi="Arial" w:cs="Arial"/>
                                  <w:color w:val="FF0000"/>
                                  <w:sz w:val="21"/>
                                  <w:szCs w:val="21"/>
                                  <w:lang w:eastAsia="en-GB"/>
                                </w:rPr>
                              </w:pPr>
                              <w:r w:rsidRPr="00E3456B">
                                <w:rPr>
                                  <w:rFonts w:ascii="Arial" w:eastAsia="Times New Roman" w:hAnsi="Arial" w:cs="Arial"/>
                                  <w:color w:val="FF0000"/>
                                  <w:sz w:val="21"/>
                                  <w:szCs w:val="21"/>
                                  <w:lang w:eastAsia="en-GB"/>
                                </w:rPr>
                                <w:t>Those who qualify for the full state pension will receive an additional £870 in the 2023/24 tax year.</w:t>
                              </w:r>
                              <w:r w:rsidRPr="00E3456B">
                                <w:rPr>
                                  <w:rFonts w:ascii="Arial" w:eastAsia="Times New Roman" w:hAnsi="Arial" w:cs="Arial"/>
                                  <w:color w:val="FF0000"/>
                                  <w:sz w:val="21"/>
                                  <w:szCs w:val="21"/>
                                  <w:lang w:eastAsia="en-GB"/>
                                </w:rPr>
                                <w:br/>
                              </w:r>
                              <w:r w:rsidRPr="00E3456B">
                                <w:rPr>
                                  <w:rFonts w:ascii="Arial" w:eastAsia="Times New Roman" w:hAnsi="Arial" w:cs="Arial"/>
                                  <w:color w:val="FF0000"/>
                                  <w:sz w:val="21"/>
                                  <w:szCs w:val="21"/>
                                  <w:lang w:eastAsia="en-GB"/>
                                </w:rPr>
                                <w:br/>
                              </w:r>
                              <w:r w:rsidRPr="00E3456B">
                                <w:rPr>
                                  <w:rFonts w:ascii="Arial" w:eastAsia="Times New Roman" w:hAnsi="Arial" w:cs="Arial"/>
                                  <w:color w:val="FF0000"/>
                                  <w:sz w:val="21"/>
                                  <w:szCs w:val="21"/>
                                  <w:lang w:eastAsia="en-GB"/>
                                </w:rPr>
                                <w:br/>
                              </w:r>
                            </w:p>
                            <w:p w14:paraId="4DF7232D" w14:textId="77777777" w:rsidR="00E3456B" w:rsidRPr="00E3456B" w:rsidRDefault="00E3456B" w:rsidP="00E3456B">
                              <w:pPr>
                                <w:spacing w:after="0" w:line="315" w:lineRule="atLeast"/>
                                <w:jc w:val="center"/>
                                <w:rPr>
                                  <w:rFonts w:ascii="Arial" w:eastAsia="Times New Roman" w:hAnsi="Arial" w:cs="Arial"/>
                                  <w:color w:val="000000"/>
                                  <w:sz w:val="21"/>
                                  <w:szCs w:val="21"/>
                                  <w:lang w:eastAsia="en-GB"/>
                                </w:rPr>
                              </w:pPr>
                              <w:r w:rsidRPr="00E3456B">
                                <w:rPr>
                                  <w:rFonts w:ascii="Arial" w:eastAsia="Times New Roman" w:hAnsi="Arial" w:cs="Arial"/>
                                  <w:b/>
                                  <w:bCs/>
                                  <w:color w:val="000000"/>
                                  <w:sz w:val="21"/>
                                  <w:szCs w:val="21"/>
                                  <w:lang w:eastAsia="en-GB"/>
                                </w:rPr>
                                <w:t>__________________________//______________________</w:t>
                              </w:r>
                            </w:p>
                          </w:tc>
                        </w:tr>
                      </w:tbl>
                      <w:p w14:paraId="22B4F556" w14:textId="77777777" w:rsidR="00E3456B" w:rsidRPr="00E3456B" w:rsidRDefault="00E3456B" w:rsidP="00E3456B">
                        <w:pPr>
                          <w:spacing w:after="0" w:line="240" w:lineRule="auto"/>
                          <w:jc w:val="center"/>
                          <w:rPr>
                            <w:rFonts w:ascii="Times New Roman" w:eastAsia="Times New Roman" w:hAnsi="Times New Roman" w:cs="Times New Roman"/>
                            <w:sz w:val="24"/>
                            <w:szCs w:val="24"/>
                            <w:lang w:eastAsia="en-GB"/>
                          </w:rPr>
                        </w:pPr>
                      </w:p>
                    </w:tc>
                  </w:tr>
                </w:tbl>
                <w:p w14:paraId="65A728C1" w14:textId="77777777" w:rsidR="00E3456B" w:rsidRPr="00E3456B" w:rsidRDefault="00E3456B" w:rsidP="00E3456B">
                  <w:pPr>
                    <w:spacing w:after="0" w:line="240" w:lineRule="auto"/>
                    <w:rPr>
                      <w:rFonts w:ascii="Times New Roman" w:eastAsia="Times New Roman" w:hAnsi="Times New Roman" w:cs="Times New Roman"/>
                      <w:sz w:val="24"/>
                      <w:szCs w:val="24"/>
                      <w:lang w:eastAsia="en-GB"/>
                    </w:rPr>
                  </w:pPr>
                </w:p>
              </w:tc>
            </w:tr>
            <w:tr w:rsidR="00E3456B" w:rsidRPr="00E3456B" w14:paraId="28F76B90"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E3456B" w:rsidRPr="00E3456B" w14:paraId="58177466"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E3456B" w:rsidRPr="00E3456B" w14:paraId="18E344DD" w14:textId="77777777">
                          <w:trPr>
                            <w:jc w:val="center"/>
                          </w:trPr>
                          <w:tc>
                            <w:tcPr>
                              <w:tcW w:w="0" w:type="auto"/>
                              <w:vAlign w:val="center"/>
                              <w:hideMark/>
                            </w:tcPr>
                            <w:p w14:paraId="3DDB15E2" w14:textId="77777777" w:rsidR="00E3456B" w:rsidRPr="00E3456B" w:rsidRDefault="00E3456B" w:rsidP="00E3456B">
                              <w:pPr>
                                <w:spacing w:after="0" w:line="315" w:lineRule="atLeast"/>
                                <w:rPr>
                                  <w:rFonts w:ascii="Arial" w:eastAsia="Times New Roman" w:hAnsi="Arial" w:cs="Arial"/>
                                  <w:color w:val="333333"/>
                                  <w:sz w:val="21"/>
                                  <w:szCs w:val="21"/>
                                  <w:lang w:eastAsia="en-GB"/>
                                </w:rPr>
                              </w:pPr>
                              <w:r w:rsidRPr="00E3456B">
                                <w:rPr>
                                  <w:rFonts w:ascii="Arial" w:eastAsia="Times New Roman" w:hAnsi="Arial" w:cs="Arial"/>
                                  <w:b/>
                                  <w:bCs/>
                                  <w:color w:val="333333"/>
                                  <w:sz w:val="21"/>
                                  <w:szCs w:val="21"/>
                                  <w:lang w:eastAsia="en-GB"/>
                                </w:rPr>
                                <w:t>If you are affected by any of these changes and feel you may need advice, then please contact us at 0800 193 1066 or </w:t>
                              </w:r>
                              <w:hyperlink r:id="rId12" w:history="1">
                                <w:r w:rsidRPr="00E3456B">
                                  <w:rPr>
                                    <w:rFonts w:ascii="Arial" w:eastAsia="Times New Roman" w:hAnsi="Arial" w:cs="Arial"/>
                                    <w:b/>
                                    <w:bCs/>
                                    <w:color w:val="1E50B3"/>
                                    <w:sz w:val="21"/>
                                    <w:szCs w:val="21"/>
                                    <w:u w:val="single"/>
                                    <w:lang w:eastAsia="en-GB"/>
                                  </w:rPr>
                                  <w:t>info@angloifa.com</w:t>
                                </w:r>
                              </w:hyperlink>
                              <w:r w:rsidRPr="00E3456B">
                                <w:rPr>
                                  <w:rFonts w:ascii="Arial" w:eastAsia="Times New Roman" w:hAnsi="Arial" w:cs="Arial"/>
                                  <w:b/>
                                  <w:bCs/>
                                  <w:color w:val="333333"/>
                                  <w:sz w:val="21"/>
                                  <w:szCs w:val="21"/>
                                  <w:lang w:eastAsia="en-GB"/>
                                </w:rPr>
                                <w:t> </w:t>
                              </w:r>
                              <w:r w:rsidRPr="00E3456B">
                                <w:rPr>
                                  <w:rFonts w:ascii="Arial" w:eastAsia="Times New Roman" w:hAnsi="Arial" w:cs="Arial"/>
                                  <w:b/>
                                  <w:bCs/>
                                  <w:color w:val="FFFFFF"/>
                                  <w:sz w:val="21"/>
                                  <w:szCs w:val="21"/>
                                  <w:lang w:eastAsia="en-GB"/>
                                </w:rPr>
                                <w:t>5</w:t>
                              </w:r>
                              <w:r w:rsidRPr="00E3456B">
                                <w:rPr>
                                  <w:rFonts w:ascii="Arial" w:eastAsia="Times New Roman" w:hAnsi="Arial" w:cs="Arial"/>
                                  <w:b/>
                                  <w:bCs/>
                                  <w:color w:val="333333"/>
                                  <w:sz w:val="21"/>
                                  <w:szCs w:val="21"/>
                                  <w:lang w:eastAsia="en-GB"/>
                                </w:rPr>
                                <w:br/>
                              </w:r>
                              <w:r w:rsidRPr="00E3456B">
                                <w:rPr>
                                  <w:rFonts w:ascii="Arial" w:eastAsia="Times New Roman" w:hAnsi="Arial" w:cs="Arial"/>
                                  <w:b/>
                                  <w:bCs/>
                                  <w:color w:val="333333"/>
                                  <w:sz w:val="21"/>
                                  <w:szCs w:val="21"/>
                                  <w:lang w:eastAsia="en-GB"/>
                                </w:rPr>
                                <w:br/>
                              </w:r>
                              <w:r w:rsidRPr="00E3456B">
                                <w:rPr>
                                  <w:rFonts w:ascii="Arial" w:eastAsia="Times New Roman" w:hAnsi="Arial" w:cs="Arial"/>
                                  <w:b/>
                                  <w:bCs/>
                                  <w:color w:val="333333"/>
                                  <w:sz w:val="21"/>
                                  <w:szCs w:val="21"/>
                                  <w:lang w:eastAsia="en-GB"/>
                                </w:rPr>
                                <w:lastRenderedPageBreak/>
                                <w:t>Best Regards</w:t>
                              </w:r>
                              <w:r w:rsidRPr="00E3456B">
                                <w:rPr>
                                  <w:rFonts w:ascii="Arial" w:eastAsia="Times New Roman" w:hAnsi="Arial" w:cs="Arial"/>
                                  <w:b/>
                                  <w:bCs/>
                                  <w:color w:val="333333"/>
                                  <w:sz w:val="21"/>
                                  <w:szCs w:val="21"/>
                                  <w:lang w:eastAsia="en-GB"/>
                                </w:rPr>
                                <w:br/>
                                <w:t>Ray</w:t>
                              </w:r>
                            </w:p>
                          </w:tc>
                        </w:tr>
                      </w:tbl>
                      <w:p w14:paraId="61D589E1" w14:textId="77777777" w:rsidR="00E3456B" w:rsidRPr="00E3456B" w:rsidRDefault="00E3456B" w:rsidP="00E3456B">
                        <w:pPr>
                          <w:spacing w:after="0" w:line="240" w:lineRule="auto"/>
                          <w:jc w:val="center"/>
                          <w:rPr>
                            <w:rFonts w:ascii="Times New Roman" w:eastAsia="Times New Roman" w:hAnsi="Times New Roman" w:cs="Times New Roman"/>
                            <w:sz w:val="24"/>
                            <w:szCs w:val="24"/>
                            <w:lang w:eastAsia="en-GB"/>
                          </w:rPr>
                        </w:pPr>
                      </w:p>
                    </w:tc>
                  </w:tr>
                </w:tbl>
                <w:p w14:paraId="16D949F8" w14:textId="77777777" w:rsidR="00E3456B" w:rsidRPr="00E3456B" w:rsidRDefault="00E3456B" w:rsidP="00E3456B">
                  <w:pPr>
                    <w:spacing w:after="0" w:line="240" w:lineRule="auto"/>
                    <w:rPr>
                      <w:rFonts w:ascii="Times New Roman" w:eastAsia="Times New Roman" w:hAnsi="Times New Roman" w:cs="Times New Roman"/>
                      <w:sz w:val="24"/>
                      <w:szCs w:val="24"/>
                      <w:lang w:eastAsia="en-GB"/>
                    </w:rPr>
                  </w:pPr>
                </w:p>
              </w:tc>
            </w:tr>
            <w:tr w:rsidR="00E3456B" w:rsidRPr="00E3456B" w14:paraId="4CD63603"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E3456B" w:rsidRPr="00E3456B" w14:paraId="6BA65B09"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E3456B" w:rsidRPr="00E3456B" w14:paraId="01997A2D"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700"/>
                              </w:tblGrid>
                              <w:tr w:rsidR="00E3456B" w:rsidRPr="00E3456B" w14:paraId="39C65E63" w14:textId="77777777">
                                <w:trPr>
                                  <w:trHeight w:val="15"/>
                                  <w:jc w:val="center"/>
                                </w:trPr>
                                <w:tc>
                                  <w:tcPr>
                                    <w:tcW w:w="8640" w:type="dxa"/>
                                    <w:tcBorders>
                                      <w:bottom w:val="single" w:sz="6" w:space="0" w:color="060606"/>
                                    </w:tcBorders>
                                    <w:vAlign w:val="center"/>
                                    <w:hideMark/>
                                  </w:tcPr>
                                  <w:p w14:paraId="36E63D31" w14:textId="77777777" w:rsidR="00E3456B" w:rsidRPr="00E3456B" w:rsidRDefault="00E3456B" w:rsidP="00E3456B">
                                    <w:pPr>
                                      <w:spacing w:after="0" w:line="240" w:lineRule="auto"/>
                                      <w:rPr>
                                        <w:rFonts w:ascii="Times New Roman" w:eastAsia="Times New Roman" w:hAnsi="Times New Roman" w:cs="Times New Roman"/>
                                        <w:sz w:val="20"/>
                                        <w:szCs w:val="20"/>
                                        <w:lang w:eastAsia="en-GB"/>
                                      </w:rPr>
                                    </w:pPr>
                                  </w:p>
                                </w:tc>
                              </w:tr>
                            </w:tbl>
                            <w:p w14:paraId="0A1FD0CA" w14:textId="77777777" w:rsidR="00E3456B" w:rsidRPr="00E3456B" w:rsidRDefault="00E3456B" w:rsidP="00E3456B">
                              <w:pPr>
                                <w:spacing w:after="0" w:line="240" w:lineRule="auto"/>
                                <w:jc w:val="center"/>
                                <w:rPr>
                                  <w:rFonts w:ascii="Times New Roman" w:eastAsia="Times New Roman" w:hAnsi="Times New Roman" w:cs="Times New Roman"/>
                                  <w:sz w:val="2"/>
                                  <w:szCs w:val="2"/>
                                  <w:lang w:eastAsia="en-GB"/>
                                </w:rPr>
                              </w:pPr>
                            </w:p>
                          </w:tc>
                        </w:tr>
                      </w:tbl>
                      <w:p w14:paraId="77F0CAF0" w14:textId="77777777" w:rsidR="00E3456B" w:rsidRPr="00E3456B" w:rsidRDefault="00E3456B" w:rsidP="00E3456B">
                        <w:pPr>
                          <w:spacing w:after="0" w:line="240" w:lineRule="auto"/>
                          <w:jc w:val="center"/>
                          <w:rPr>
                            <w:rFonts w:ascii="Times New Roman" w:eastAsia="Times New Roman" w:hAnsi="Times New Roman" w:cs="Times New Roman"/>
                            <w:sz w:val="24"/>
                            <w:szCs w:val="24"/>
                            <w:lang w:eastAsia="en-GB"/>
                          </w:rPr>
                        </w:pPr>
                      </w:p>
                    </w:tc>
                  </w:tr>
                </w:tbl>
                <w:p w14:paraId="67FF6BC4" w14:textId="77777777" w:rsidR="00E3456B" w:rsidRPr="00E3456B" w:rsidRDefault="00E3456B" w:rsidP="00E3456B">
                  <w:pPr>
                    <w:spacing w:after="0" w:line="240" w:lineRule="auto"/>
                    <w:rPr>
                      <w:rFonts w:ascii="Times New Roman" w:eastAsia="Times New Roman" w:hAnsi="Times New Roman" w:cs="Times New Roman"/>
                      <w:sz w:val="24"/>
                      <w:szCs w:val="24"/>
                      <w:lang w:eastAsia="en-GB"/>
                    </w:rPr>
                  </w:pPr>
                </w:p>
              </w:tc>
            </w:tr>
            <w:tr w:rsidR="00E3456B" w:rsidRPr="00E3456B" w14:paraId="0054FB03" w14:textId="77777777">
              <w:trPr>
                <w:jc w:val="center"/>
              </w:trPr>
              <w:tc>
                <w:tcPr>
                  <w:tcW w:w="0" w:type="auto"/>
                  <w:shd w:val="clear" w:color="auto" w:fill="FFFFFF"/>
                  <w:tcMar>
                    <w:top w:w="300" w:type="dxa"/>
                    <w:left w:w="300" w:type="dxa"/>
                    <w:bottom w:w="0" w:type="dxa"/>
                    <w:right w:w="300"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4470"/>
                  </w:tblGrid>
                  <w:tr w:rsidR="00E3456B" w:rsidRPr="00E3456B" w14:paraId="68FAE046" w14:textId="77777777">
                    <w:tc>
                      <w:tcPr>
                        <w:tcW w:w="4470" w:type="dxa"/>
                        <w:vAlign w:val="center"/>
                        <w:hideMark/>
                      </w:tcPr>
                      <w:tbl>
                        <w:tblPr>
                          <w:tblW w:w="5000" w:type="pct"/>
                          <w:tblCellMar>
                            <w:left w:w="0" w:type="dxa"/>
                            <w:right w:w="0" w:type="dxa"/>
                          </w:tblCellMar>
                          <w:tblLook w:val="04A0" w:firstRow="1" w:lastRow="0" w:firstColumn="1" w:lastColumn="0" w:noHBand="0" w:noVBand="1"/>
                        </w:tblPr>
                        <w:tblGrid>
                          <w:gridCol w:w="4470"/>
                        </w:tblGrid>
                        <w:tr w:rsidR="00E3456B" w:rsidRPr="00E3456B" w14:paraId="2EE800C7" w14:textId="77777777">
                          <w:tc>
                            <w:tcPr>
                              <w:tcW w:w="0" w:type="auto"/>
                              <w:vAlign w:val="center"/>
                              <w:hideMark/>
                            </w:tcPr>
                            <w:p w14:paraId="50E2FBF0" w14:textId="77777777" w:rsidR="00E3456B" w:rsidRPr="00E3456B" w:rsidRDefault="00E3456B" w:rsidP="00E3456B">
                              <w:pPr>
                                <w:spacing w:after="0" w:line="315" w:lineRule="atLeast"/>
                                <w:rPr>
                                  <w:rFonts w:ascii="Arial" w:eastAsia="Times New Roman" w:hAnsi="Arial" w:cs="Arial"/>
                                  <w:color w:val="333333"/>
                                  <w:sz w:val="21"/>
                                  <w:szCs w:val="21"/>
                                  <w:lang w:eastAsia="en-GB"/>
                                </w:rPr>
                              </w:pPr>
                              <w:r w:rsidRPr="00E3456B">
                                <w:rPr>
                                  <w:rFonts w:ascii="Arial" w:eastAsia="Times New Roman" w:hAnsi="Arial" w:cs="Arial"/>
                                  <w:b/>
                                  <w:bCs/>
                                  <w:color w:val="333333"/>
                                  <w:sz w:val="21"/>
                                  <w:szCs w:val="21"/>
                                  <w:lang w:eastAsia="en-GB"/>
                                </w:rPr>
                                <w:t>Our Accountants have kindly given us permission to share their booklet on the Spring Budget 2023 for you to read.</w:t>
                              </w:r>
                              <w:r w:rsidRPr="00E3456B">
                                <w:rPr>
                                  <w:rFonts w:ascii="Arial" w:eastAsia="Times New Roman" w:hAnsi="Arial" w:cs="Arial"/>
                                  <w:b/>
                                  <w:bCs/>
                                  <w:color w:val="333333"/>
                                  <w:sz w:val="21"/>
                                  <w:szCs w:val="21"/>
                                  <w:lang w:eastAsia="en-GB"/>
                                </w:rPr>
                                <w:br/>
                              </w:r>
                              <w:r w:rsidRPr="00E3456B">
                                <w:rPr>
                                  <w:rFonts w:ascii="Arial" w:eastAsia="Times New Roman" w:hAnsi="Arial" w:cs="Arial"/>
                                  <w:b/>
                                  <w:bCs/>
                                  <w:color w:val="333333"/>
                                  <w:sz w:val="21"/>
                                  <w:szCs w:val="21"/>
                                  <w:lang w:eastAsia="en-GB"/>
                                </w:rPr>
                                <w:br/>
                                <w:t>Click on the button to open</w:t>
                              </w:r>
                            </w:p>
                          </w:tc>
                        </w:tr>
                      </w:tbl>
                      <w:p w14:paraId="15729CED" w14:textId="77777777" w:rsidR="00E3456B" w:rsidRPr="00E3456B" w:rsidRDefault="00E3456B" w:rsidP="00E3456B">
                        <w:pPr>
                          <w:spacing w:after="0" w:line="240" w:lineRule="auto"/>
                          <w:rPr>
                            <w:rFonts w:ascii="Times New Roman" w:eastAsia="Times New Roman" w:hAnsi="Times New Roman" w:cs="Times New Roman"/>
                            <w:sz w:val="24"/>
                            <w:szCs w:val="24"/>
                            <w:lang w:eastAsia="en-GB"/>
                          </w:rPr>
                        </w:pPr>
                      </w:p>
                    </w:tc>
                  </w:tr>
                </w:tbl>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4470"/>
                  </w:tblGrid>
                  <w:tr w:rsidR="00E3456B" w:rsidRPr="00E3456B" w14:paraId="26F61A59" w14:textId="77777777">
                    <w:tc>
                      <w:tcPr>
                        <w:tcW w:w="4470" w:type="dxa"/>
                        <w:vAlign w:val="center"/>
                        <w:hideMark/>
                      </w:tcPr>
                      <w:tbl>
                        <w:tblPr>
                          <w:tblW w:w="5000" w:type="pct"/>
                          <w:tblCellMar>
                            <w:left w:w="0" w:type="dxa"/>
                            <w:right w:w="0" w:type="dxa"/>
                          </w:tblCellMar>
                          <w:tblLook w:val="04A0" w:firstRow="1" w:lastRow="0" w:firstColumn="1" w:lastColumn="0" w:noHBand="0" w:noVBand="1"/>
                        </w:tblPr>
                        <w:tblGrid>
                          <w:gridCol w:w="4470"/>
                        </w:tblGrid>
                        <w:tr w:rsidR="00E3456B" w:rsidRPr="00E3456B" w14:paraId="32678F1B" w14:textId="77777777">
                          <w:tc>
                            <w:tcPr>
                              <w:tcW w:w="0" w:type="auto"/>
                              <w:vAlign w:val="center"/>
                              <w:hideMark/>
                            </w:tcPr>
                            <w:p w14:paraId="7B7AD5C3" w14:textId="77777777" w:rsidR="00E3456B" w:rsidRPr="00E3456B" w:rsidRDefault="00E3456B" w:rsidP="00E3456B">
                              <w:pPr>
                                <w:spacing w:after="0" w:line="240" w:lineRule="auto"/>
                                <w:jc w:val="center"/>
                                <w:rPr>
                                  <w:rFonts w:ascii="Times New Roman" w:eastAsia="Times New Roman" w:hAnsi="Times New Roman" w:cs="Times New Roman"/>
                                  <w:sz w:val="24"/>
                                  <w:szCs w:val="24"/>
                                  <w:lang w:eastAsia="en-GB"/>
                                </w:rPr>
                              </w:pPr>
                              <w:hyperlink r:id="rId13" w:tgtFrame="_blank" w:history="1">
                                <w:r w:rsidRPr="00E3456B">
                                  <w:rPr>
                                    <w:rFonts w:ascii="Arial" w:eastAsia="Times New Roman" w:hAnsi="Arial" w:cs="Arial"/>
                                    <w:b/>
                                    <w:bCs/>
                                    <w:color w:val="FFFFFF"/>
                                    <w:sz w:val="27"/>
                                    <w:szCs w:val="27"/>
                                    <w:u w:val="single"/>
                                    <w:bdr w:val="single" w:sz="48" w:space="0" w:color="1E50B3" w:frame="1"/>
                                    <w:shd w:val="clear" w:color="auto" w:fill="1E50B3"/>
                                    <w:lang w:eastAsia="en-GB"/>
                                  </w:rPr>
                                  <w:t>Heather &amp; Co - Spring Budget 2023</w:t>
                                </w:r>
                              </w:hyperlink>
                              <w:r w:rsidRPr="00E3456B">
                                <w:rPr>
                                  <w:rFonts w:ascii="Times New Roman" w:eastAsia="Times New Roman" w:hAnsi="Times New Roman" w:cs="Times New Roman"/>
                                  <w:sz w:val="24"/>
                                  <w:szCs w:val="24"/>
                                  <w:bdr w:val="single" w:sz="2" w:space="0" w:color="2CB543" w:frame="1"/>
                                  <w:shd w:val="clear" w:color="auto" w:fill="1E50B3"/>
                                  <w:lang w:eastAsia="en-GB"/>
                                </w:rPr>
                                <w:t> </w:t>
                              </w:r>
                              <w:r w:rsidRPr="00E3456B">
                                <w:rPr>
                                  <w:rFonts w:ascii="Arial" w:eastAsia="Times New Roman" w:hAnsi="Arial" w:cs="Arial"/>
                                  <w:color w:val="FFFFFF"/>
                                  <w:sz w:val="21"/>
                                  <w:szCs w:val="21"/>
                                  <w:bdr w:val="single" w:sz="2" w:space="0" w:color="2CB543" w:frame="1"/>
                                  <w:shd w:val="clear" w:color="auto" w:fill="1E50B3"/>
                                  <w:lang w:eastAsia="en-GB"/>
                                </w:rPr>
                                <w:t>6 </w:t>
                              </w:r>
                            </w:p>
                          </w:tc>
                        </w:tr>
                      </w:tbl>
                      <w:p w14:paraId="49E9BCA0" w14:textId="77777777" w:rsidR="00E3456B" w:rsidRPr="00E3456B" w:rsidRDefault="00E3456B" w:rsidP="00E3456B">
                        <w:pPr>
                          <w:spacing w:after="0" w:line="240" w:lineRule="auto"/>
                          <w:rPr>
                            <w:rFonts w:ascii="Times New Roman" w:eastAsia="Times New Roman" w:hAnsi="Times New Roman" w:cs="Times New Roman"/>
                            <w:sz w:val="24"/>
                            <w:szCs w:val="24"/>
                            <w:lang w:eastAsia="en-GB"/>
                          </w:rPr>
                        </w:pPr>
                      </w:p>
                    </w:tc>
                  </w:tr>
                </w:tbl>
                <w:p w14:paraId="4A5D821A" w14:textId="77777777" w:rsidR="00E3456B" w:rsidRPr="00E3456B" w:rsidRDefault="00E3456B" w:rsidP="00E3456B">
                  <w:pPr>
                    <w:spacing w:after="0" w:line="240" w:lineRule="auto"/>
                    <w:rPr>
                      <w:rFonts w:ascii="Times New Roman" w:eastAsia="Times New Roman" w:hAnsi="Times New Roman" w:cs="Times New Roman"/>
                      <w:sz w:val="24"/>
                      <w:szCs w:val="24"/>
                      <w:lang w:eastAsia="en-GB"/>
                    </w:rPr>
                  </w:pPr>
                </w:p>
              </w:tc>
            </w:tr>
            <w:tr w:rsidR="00E3456B" w:rsidRPr="00E3456B" w14:paraId="543CF6CC"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E3456B" w:rsidRPr="00E3456B" w14:paraId="75B11ADB"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E3456B" w:rsidRPr="00E3456B" w14:paraId="563B72F3"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700"/>
                              </w:tblGrid>
                              <w:tr w:rsidR="00E3456B" w:rsidRPr="00E3456B" w14:paraId="2761AFAE" w14:textId="77777777">
                                <w:trPr>
                                  <w:trHeight w:val="15"/>
                                  <w:jc w:val="center"/>
                                </w:trPr>
                                <w:tc>
                                  <w:tcPr>
                                    <w:tcW w:w="8640" w:type="dxa"/>
                                    <w:tcBorders>
                                      <w:bottom w:val="single" w:sz="6" w:space="0" w:color="1E50B3"/>
                                    </w:tcBorders>
                                    <w:vAlign w:val="center"/>
                                    <w:hideMark/>
                                  </w:tcPr>
                                  <w:p w14:paraId="572E5437" w14:textId="77777777" w:rsidR="00E3456B" w:rsidRPr="00E3456B" w:rsidRDefault="00E3456B" w:rsidP="00E3456B">
                                    <w:pPr>
                                      <w:spacing w:after="0" w:line="240" w:lineRule="auto"/>
                                      <w:rPr>
                                        <w:rFonts w:ascii="Times New Roman" w:eastAsia="Times New Roman" w:hAnsi="Times New Roman" w:cs="Times New Roman"/>
                                        <w:sz w:val="20"/>
                                        <w:szCs w:val="20"/>
                                        <w:lang w:eastAsia="en-GB"/>
                                      </w:rPr>
                                    </w:pPr>
                                  </w:p>
                                </w:tc>
                              </w:tr>
                            </w:tbl>
                            <w:p w14:paraId="699D6513" w14:textId="77777777" w:rsidR="00E3456B" w:rsidRPr="00E3456B" w:rsidRDefault="00E3456B" w:rsidP="00E3456B">
                              <w:pPr>
                                <w:spacing w:after="0" w:line="240" w:lineRule="auto"/>
                                <w:jc w:val="center"/>
                                <w:rPr>
                                  <w:rFonts w:ascii="Times New Roman" w:eastAsia="Times New Roman" w:hAnsi="Times New Roman" w:cs="Times New Roman"/>
                                  <w:sz w:val="2"/>
                                  <w:szCs w:val="2"/>
                                  <w:lang w:eastAsia="en-GB"/>
                                </w:rPr>
                              </w:pPr>
                            </w:p>
                          </w:tc>
                        </w:tr>
                      </w:tbl>
                      <w:p w14:paraId="41B5C771" w14:textId="77777777" w:rsidR="00E3456B" w:rsidRPr="00E3456B" w:rsidRDefault="00E3456B" w:rsidP="00E3456B">
                        <w:pPr>
                          <w:spacing w:after="0" w:line="240" w:lineRule="auto"/>
                          <w:jc w:val="center"/>
                          <w:rPr>
                            <w:rFonts w:ascii="Times New Roman" w:eastAsia="Times New Roman" w:hAnsi="Times New Roman" w:cs="Times New Roman"/>
                            <w:sz w:val="24"/>
                            <w:szCs w:val="24"/>
                            <w:lang w:eastAsia="en-GB"/>
                          </w:rPr>
                        </w:pPr>
                      </w:p>
                    </w:tc>
                  </w:tr>
                </w:tbl>
                <w:p w14:paraId="26603779" w14:textId="77777777" w:rsidR="00E3456B" w:rsidRPr="00E3456B" w:rsidRDefault="00E3456B" w:rsidP="00E3456B">
                  <w:pPr>
                    <w:spacing w:after="0" w:line="240" w:lineRule="auto"/>
                    <w:rPr>
                      <w:rFonts w:ascii="Times New Roman" w:eastAsia="Times New Roman" w:hAnsi="Times New Roman" w:cs="Times New Roman"/>
                      <w:sz w:val="24"/>
                      <w:szCs w:val="24"/>
                      <w:lang w:eastAsia="en-GB"/>
                    </w:rPr>
                  </w:pPr>
                </w:p>
              </w:tc>
            </w:tr>
            <w:tr w:rsidR="00E3456B" w:rsidRPr="00E3456B" w14:paraId="3648E22B"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E3456B" w:rsidRPr="00E3456B" w14:paraId="4CE5DF3F"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E3456B" w:rsidRPr="00E3456B" w14:paraId="1A1AEF0C" w14:textId="77777777">
                          <w:trPr>
                            <w:jc w:val="center"/>
                          </w:trPr>
                          <w:tc>
                            <w:tcPr>
                              <w:tcW w:w="0" w:type="auto"/>
                              <w:vAlign w:val="center"/>
                              <w:hideMark/>
                            </w:tcPr>
                            <w:p w14:paraId="41D4C1C8" w14:textId="77777777" w:rsidR="00E3456B" w:rsidRPr="00E3456B" w:rsidRDefault="00E3456B" w:rsidP="00E3456B">
                              <w:pPr>
                                <w:spacing w:after="0" w:line="315" w:lineRule="atLeast"/>
                                <w:jc w:val="center"/>
                                <w:rPr>
                                  <w:rFonts w:ascii="Arial" w:eastAsia="Times New Roman" w:hAnsi="Arial" w:cs="Arial"/>
                                  <w:color w:val="333333"/>
                                  <w:sz w:val="21"/>
                                  <w:szCs w:val="21"/>
                                  <w:lang w:eastAsia="en-GB"/>
                                </w:rPr>
                              </w:pPr>
                              <w:r w:rsidRPr="00E3456B">
                                <w:rPr>
                                  <w:rFonts w:ascii="Arial" w:eastAsia="Times New Roman" w:hAnsi="Arial" w:cs="Arial"/>
                                  <w:b/>
                                  <w:bCs/>
                                  <w:color w:val="0000CD"/>
                                  <w:sz w:val="29"/>
                                  <w:szCs w:val="29"/>
                                  <w:u w:val="single"/>
                                  <w:lang w:eastAsia="en-GB"/>
                                </w:rPr>
                                <w:t>Budget Summary - key points from Jeremy Hunt's Spring Budget 2023</w:t>
                              </w:r>
                              <w:r w:rsidRPr="00E3456B">
                                <w:rPr>
                                  <w:rFonts w:ascii="Arial" w:eastAsia="Times New Roman" w:hAnsi="Arial" w:cs="Arial"/>
                                  <w:color w:val="333333"/>
                                  <w:sz w:val="21"/>
                                  <w:szCs w:val="21"/>
                                  <w:lang w:eastAsia="en-GB"/>
                                </w:rPr>
                                <w:br/>
                              </w:r>
                              <w:r w:rsidRPr="00E3456B">
                                <w:rPr>
                                  <w:rFonts w:ascii="Arial" w:eastAsia="Times New Roman" w:hAnsi="Arial" w:cs="Arial"/>
                                  <w:color w:val="333333"/>
                                  <w:sz w:val="21"/>
                                  <w:szCs w:val="21"/>
                                  <w:lang w:eastAsia="en-GB"/>
                                </w:rPr>
                                <w:br/>
                              </w:r>
                              <w:r w:rsidRPr="00E3456B">
                                <w:rPr>
                                  <w:rFonts w:ascii="Arial" w:eastAsia="Times New Roman" w:hAnsi="Arial" w:cs="Arial"/>
                                  <w:b/>
                                  <w:bCs/>
                                  <w:color w:val="FF0000"/>
                                  <w:sz w:val="21"/>
                                  <w:szCs w:val="21"/>
                                  <w:u w:val="single"/>
                                  <w:lang w:eastAsia="en-GB"/>
                                </w:rPr>
                                <w:t>click the button below to read the article</w:t>
                              </w:r>
                            </w:p>
                          </w:tc>
                        </w:tr>
                      </w:tbl>
                      <w:p w14:paraId="16516D96" w14:textId="77777777" w:rsidR="00E3456B" w:rsidRPr="00E3456B" w:rsidRDefault="00E3456B" w:rsidP="00E3456B">
                        <w:pPr>
                          <w:spacing w:after="0" w:line="240" w:lineRule="auto"/>
                          <w:jc w:val="center"/>
                          <w:rPr>
                            <w:rFonts w:ascii="Times New Roman" w:eastAsia="Times New Roman" w:hAnsi="Times New Roman" w:cs="Times New Roman"/>
                            <w:sz w:val="24"/>
                            <w:szCs w:val="24"/>
                            <w:lang w:eastAsia="en-GB"/>
                          </w:rPr>
                        </w:pPr>
                      </w:p>
                    </w:tc>
                  </w:tr>
                </w:tbl>
                <w:p w14:paraId="29B23FDE" w14:textId="77777777" w:rsidR="00E3456B" w:rsidRPr="00E3456B" w:rsidRDefault="00E3456B" w:rsidP="00E3456B">
                  <w:pPr>
                    <w:spacing w:after="0" w:line="240" w:lineRule="auto"/>
                    <w:rPr>
                      <w:rFonts w:ascii="Times New Roman" w:eastAsia="Times New Roman" w:hAnsi="Times New Roman" w:cs="Times New Roman"/>
                      <w:sz w:val="24"/>
                      <w:szCs w:val="24"/>
                      <w:lang w:eastAsia="en-GB"/>
                    </w:rPr>
                  </w:pPr>
                </w:p>
              </w:tc>
            </w:tr>
            <w:tr w:rsidR="00E3456B" w:rsidRPr="00E3456B" w14:paraId="3438FCE4"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E3456B" w:rsidRPr="00E3456B" w14:paraId="25082883"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E3456B" w:rsidRPr="00E3456B" w14:paraId="598A1AB8" w14:textId="77777777">
                          <w:trPr>
                            <w:jc w:val="center"/>
                          </w:trPr>
                          <w:tc>
                            <w:tcPr>
                              <w:tcW w:w="0" w:type="auto"/>
                              <w:vAlign w:val="center"/>
                              <w:hideMark/>
                            </w:tcPr>
                            <w:p w14:paraId="25196024" w14:textId="77777777" w:rsidR="00E3456B" w:rsidRPr="00E3456B" w:rsidRDefault="00E3456B" w:rsidP="00E3456B">
                              <w:pPr>
                                <w:spacing w:after="0" w:line="240" w:lineRule="auto"/>
                                <w:jc w:val="center"/>
                                <w:rPr>
                                  <w:rFonts w:ascii="Times New Roman" w:eastAsia="Times New Roman" w:hAnsi="Times New Roman" w:cs="Times New Roman"/>
                                  <w:sz w:val="24"/>
                                  <w:szCs w:val="24"/>
                                  <w:lang w:eastAsia="en-GB"/>
                                </w:rPr>
                              </w:pPr>
                              <w:hyperlink r:id="rId14" w:tgtFrame="_blank" w:history="1">
                                <w:r w:rsidRPr="00E3456B">
                                  <w:rPr>
                                    <w:rFonts w:ascii="Arial" w:eastAsia="Times New Roman" w:hAnsi="Arial" w:cs="Arial"/>
                                    <w:b/>
                                    <w:bCs/>
                                    <w:color w:val="FFFFFF"/>
                                    <w:sz w:val="27"/>
                                    <w:szCs w:val="27"/>
                                    <w:u w:val="single"/>
                                    <w:bdr w:val="single" w:sz="48" w:space="0" w:color="CC0000" w:frame="1"/>
                                    <w:shd w:val="clear" w:color="auto" w:fill="CC0000"/>
                                    <w:lang w:eastAsia="en-GB"/>
                                  </w:rPr>
                                  <w:t>BBC Business News</w:t>
                                </w:r>
                              </w:hyperlink>
                              <w:r w:rsidRPr="00E3456B">
                                <w:rPr>
                                  <w:rFonts w:ascii="Times New Roman" w:eastAsia="Times New Roman" w:hAnsi="Times New Roman" w:cs="Times New Roman"/>
                                  <w:sz w:val="24"/>
                                  <w:szCs w:val="24"/>
                                  <w:bdr w:val="single" w:sz="2" w:space="0" w:color="2CB543" w:frame="1"/>
                                  <w:shd w:val="clear" w:color="auto" w:fill="CC0000"/>
                                  <w:lang w:eastAsia="en-GB"/>
                                </w:rPr>
                                <w:t> </w:t>
                              </w:r>
                              <w:r w:rsidRPr="00E3456B">
                                <w:rPr>
                                  <w:rFonts w:ascii="Arial" w:eastAsia="Times New Roman" w:hAnsi="Arial" w:cs="Arial"/>
                                  <w:color w:val="FFFFFF"/>
                                  <w:sz w:val="21"/>
                                  <w:szCs w:val="21"/>
                                  <w:bdr w:val="single" w:sz="2" w:space="0" w:color="2CB543" w:frame="1"/>
                                  <w:shd w:val="clear" w:color="auto" w:fill="CC0000"/>
                                  <w:lang w:eastAsia="en-GB"/>
                                </w:rPr>
                                <w:t>7</w:t>
                              </w:r>
                            </w:p>
                          </w:tc>
                        </w:tr>
                      </w:tbl>
                      <w:p w14:paraId="222FF64A" w14:textId="77777777" w:rsidR="00E3456B" w:rsidRPr="00E3456B" w:rsidRDefault="00E3456B" w:rsidP="00E3456B">
                        <w:pPr>
                          <w:spacing w:after="0" w:line="240" w:lineRule="auto"/>
                          <w:jc w:val="center"/>
                          <w:rPr>
                            <w:rFonts w:ascii="Times New Roman" w:eastAsia="Times New Roman" w:hAnsi="Times New Roman" w:cs="Times New Roman"/>
                            <w:sz w:val="24"/>
                            <w:szCs w:val="24"/>
                            <w:lang w:eastAsia="en-GB"/>
                          </w:rPr>
                        </w:pPr>
                      </w:p>
                    </w:tc>
                  </w:tr>
                </w:tbl>
                <w:p w14:paraId="4506E2D6" w14:textId="77777777" w:rsidR="00E3456B" w:rsidRPr="00E3456B" w:rsidRDefault="00E3456B" w:rsidP="00E3456B">
                  <w:pPr>
                    <w:spacing w:after="0" w:line="240" w:lineRule="auto"/>
                    <w:rPr>
                      <w:rFonts w:ascii="Times New Roman" w:eastAsia="Times New Roman" w:hAnsi="Times New Roman" w:cs="Times New Roman"/>
                      <w:sz w:val="24"/>
                      <w:szCs w:val="24"/>
                      <w:lang w:eastAsia="en-GB"/>
                    </w:rPr>
                  </w:pPr>
                </w:p>
              </w:tc>
            </w:tr>
            <w:tr w:rsidR="00E3456B" w:rsidRPr="00E3456B" w14:paraId="579E2EDC"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E3456B" w:rsidRPr="00E3456B" w14:paraId="76F271BF"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E3456B" w:rsidRPr="00E3456B" w14:paraId="285F398A"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700"/>
                              </w:tblGrid>
                              <w:tr w:rsidR="00E3456B" w:rsidRPr="00E3456B" w14:paraId="0AFBF48C" w14:textId="77777777">
                                <w:trPr>
                                  <w:trHeight w:val="15"/>
                                  <w:jc w:val="center"/>
                                </w:trPr>
                                <w:tc>
                                  <w:tcPr>
                                    <w:tcW w:w="8640" w:type="dxa"/>
                                    <w:tcBorders>
                                      <w:bottom w:val="single" w:sz="6" w:space="0" w:color="1E50B3"/>
                                    </w:tcBorders>
                                    <w:vAlign w:val="center"/>
                                    <w:hideMark/>
                                  </w:tcPr>
                                  <w:p w14:paraId="094A85CE" w14:textId="77777777" w:rsidR="00E3456B" w:rsidRPr="00E3456B" w:rsidRDefault="00E3456B" w:rsidP="00E3456B">
                                    <w:pPr>
                                      <w:spacing w:after="0" w:line="240" w:lineRule="auto"/>
                                      <w:rPr>
                                        <w:rFonts w:ascii="Times New Roman" w:eastAsia="Times New Roman" w:hAnsi="Times New Roman" w:cs="Times New Roman"/>
                                        <w:sz w:val="20"/>
                                        <w:szCs w:val="20"/>
                                        <w:lang w:eastAsia="en-GB"/>
                                      </w:rPr>
                                    </w:pPr>
                                  </w:p>
                                </w:tc>
                              </w:tr>
                            </w:tbl>
                            <w:p w14:paraId="7EE167FC" w14:textId="77777777" w:rsidR="00E3456B" w:rsidRPr="00E3456B" w:rsidRDefault="00E3456B" w:rsidP="00E3456B">
                              <w:pPr>
                                <w:spacing w:after="0" w:line="240" w:lineRule="auto"/>
                                <w:jc w:val="center"/>
                                <w:rPr>
                                  <w:rFonts w:ascii="Times New Roman" w:eastAsia="Times New Roman" w:hAnsi="Times New Roman" w:cs="Times New Roman"/>
                                  <w:sz w:val="2"/>
                                  <w:szCs w:val="2"/>
                                  <w:lang w:eastAsia="en-GB"/>
                                </w:rPr>
                              </w:pPr>
                            </w:p>
                          </w:tc>
                        </w:tr>
                      </w:tbl>
                      <w:p w14:paraId="682F3ADF" w14:textId="77777777" w:rsidR="00E3456B" w:rsidRPr="00E3456B" w:rsidRDefault="00E3456B" w:rsidP="00E3456B">
                        <w:pPr>
                          <w:spacing w:after="0" w:line="240" w:lineRule="auto"/>
                          <w:jc w:val="center"/>
                          <w:rPr>
                            <w:rFonts w:ascii="Times New Roman" w:eastAsia="Times New Roman" w:hAnsi="Times New Roman" w:cs="Times New Roman"/>
                            <w:sz w:val="24"/>
                            <w:szCs w:val="24"/>
                            <w:lang w:eastAsia="en-GB"/>
                          </w:rPr>
                        </w:pPr>
                      </w:p>
                    </w:tc>
                  </w:tr>
                </w:tbl>
                <w:p w14:paraId="4E02AC70" w14:textId="77777777" w:rsidR="00E3456B" w:rsidRPr="00E3456B" w:rsidRDefault="00E3456B" w:rsidP="00E3456B">
                  <w:pPr>
                    <w:spacing w:after="0" w:line="240" w:lineRule="auto"/>
                    <w:rPr>
                      <w:rFonts w:ascii="Times New Roman" w:eastAsia="Times New Roman" w:hAnsi="Times New Roman" w:cs="Times New Roman"/>
                      <w:sz w:val="24"/>
                      <w:szCs w:val="24"/>
                      <w:lang w:eastAsia="en-GB"/>
                    </w:rPr>
                  </w:pPr>
                </w:p>
              </w:tc>
            </w:tr>
          </w:tbl>
          <w:p w14:paraId="6A789685" w14:textId="77777777" w:rsidR="00E3456B" w:rsidRPr="00E3456B" w:rsidRDefault="00E3456B" w:rsidP="00E3456B">
            <w:pPr>
              <w:spacing w:after="0" w:line="240" w:lineRule="auto"/>
              <w:jc w:val="center"/>
              <w:rPr>
                <w:rFonts w:ascii="Roboto" w:eastAsia="Times New Roman" w:hAnsi="Roboto" w:cs="Times New Roman"/>
                <w:spacing w:val="2"/>
                <w:sz w:val="24"/>
                <w:szCs w:val="24"/>
                <w:lang w:eastAsia="en-GB"/>
              </w:rPr>
            </w:pPr>
          </w:p>
        </w:tc>
      </w:tr>
    </w:tbl>
    <w:p w14:paraId="605E9870" w14:textId="77777777" w:rsidR="00E3456B" w:rsidRPr="00E3456B" w:rsidRDefault="00E3456B" w:rsidP="00E3456B">
      <w:pPr>
        <w:spacing w:after="0" w:line="240" w:lineRule="auto"/>
        <w:rPr>
          <w:rFonts w:ascii="Times New Roman" w:eastAsia="Times New Roman" w:hAnsi="Times New Roman" w:cs="Times New Roman"/>
          <w:vanish/>
          <w:sz w:val="24"/>
          <w:szCs w:val="24"/>
          <w:lang w:eastAsia="en-GB"/>
        </w:rPr>
      </w:pPr>
    </w:p>
    <w:tbl>
      <w:tblPr>
        <w:tblW w:w="17280" w:type="dxa"/>
        <w:jc w:val="center"/>
        <w:shd w:val="clear" w:color="auto" w:fill="F7F7F7"/>
        <w:tblCellMar>
          <w:left w:w="0" w:type="dxa"/>
          <w:right w:w="0" w:type="dxa"/>
        </w:tblCellMar>
        <w:tblLook w:val="04A0" w:firstRow="1" w:lastRow="0" w:firstColumn="1" w:lastColumn="0" w:noHBand="0" w:noVBand="1"/>
      </w:tblPr>
      <w:tblGrid>
        <w:gridCol w:w="17280"/>
      </w:tblGrid>
      <w:tr w:rsidR="00E3456B" w:rsidRPr="00E3456B" w14:paraId="22D5316F" w14:textId="77777777" w:rsidTr="00E3456B">
        <w:trPr>
          <w:jc w:val="center"/>
        </w:trPr>
        <w:tc>
          <w:tcPr>
            <w:tcW w:w="0" w:type="auto"/>
            <w:shd w:val="clear" w:color="auto" w:fill="F7F7F7"/>
            <w:vAlign w:val="center"/>
            <w:hideMark/>
          </w:tcPr>
          <w:tbl>
            <w:tblPr>
              <w:tblW w:w="9900" w:type="dxa"/>
              <w:jc w:val="center"/>
              <w:tblCellMar>
                <w:left w:w="0" w:type="dxa"/>
                <w:right w:w="0" w:type="dxa"/>
              </w:tblCellMar>
              <w:tblLook w:val="04A0" w:firstRow="1" w:lastRow="0" w:firstColumn="1" w:lastColumn="0" w:noHBand="0" w:noVBand="1"/>
            </w:tblPr>
            <w:tblGrid>
              <w:gridCol w:w="9900"/>
            </w:tblGrid>
            <w:tr w:rsidR="00E3456B" w:rsidRPr="00E3456B" w14:paraId="25B243FA" w14:textId="77777777">
              <w:trPr>
                <w:jc w:val="center"/>
              </w:trPr>
              <w:tc>
                <w:tcPr>
                  <w:tcW w:w="0" w:type="auto"/>
                  <w:shd w:val="clear" w:color="auto" w:fill="auto"/>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E3456B" w:rsidRPr="00E3456B" w14:paraId="232D98B8" w14:textId="77777777">
                    <w:tc>
                      <w:tcPr>
                        <w:tcW w:w="9300" w:type="dxa"/>
                        <w:hideMark/>
                      </w:tcPr>
                      <w:tbl>
                        <w:tblPr>
                          <w:tblW w:w="5000" w:type="pct"/>
                          <w:jc w:val="center"/>
                          <w:tblCellMar>
                            <w:left w:w="0" w:type="dxa"/>
                            <w:right w:w="0" w:type="dxa"/>
                          </w:tblCellMar>
                          <w:tblLook w:val="04A0" w:firstRow="1" w:lastRow="0" w:firstColumn="1" w:lastColumn="0" w:noHBand="0" w:noVBand="1"/>
                        </w:tblPr>
                        <w:tblGrid>
                          <w:gridCol w:w="9300"/>
                        </w:tblGrid>
                        <w:tr w:rsidR="00E3456B" w:rsidRPr="00E3456B" w14:paraId="47005597" w14:textId="77777777">
                          <w:trPr>
                            <w:jc w:val="center"/>
                          </w:trPr>
                          <w:tc>
                            <w:tcPr>
                              <w:tcW w:w="0" w:type="auto"/>
                              <w:vAlign w:val="center"/>
                              <w:hideMark/>
                            </w:tcPr>
                            <w:p w14:paraId="280AF25B" w14:textId="77777777" w:rsidR="00E3456B" w:rsidRPr="00E3456B" w:rsidRDefault="00E3456B" w:rsidP="00E3456B">
                              <w:pPr>
                                <w:spacing w:after="0" w:line="195" w:lineRule="atLeast"/>
                                <w:jc w:val="center"/>
                                <w:rPr>
                                  <w:rFonts w:ascii="Times New Roman" w:eastAsia="Times New Roman" w:hAnsi="Times New Roman" w:cs="Times New Roman"/>
                                  <w:color w:val="333333"/>
                                  <w:sz w:val="17"/>
                                  <w:szCs w:val="17"/>
                                  <w:lang w:eastAsia="en-GB"/>
                                </w:rPr>
                              </w:pPr>
                              <w:hyperlink r:id="rId15" w:tgtFrame="_blank" w:history="1">
                                <w:r w:rsidRPr="00E3456B">
                                  <w:rPr>
                                    <w:rFonts w:ascii="Arial" w:eastAsia="Times New Roman" w:hAnsi="Arial" w:cs="Arial"/>
                                    <w:b/>
                                    <w:bCs/>
                                    <w:color w:val="FFFFFF"/>
                                    <w:sz w:val="27"/>
                                    <w:szCs w:val="27"/>
                                    <w:u w:val="single"/>
                                    <w:bdr w:val="single" w:sz="48" w:space="0" w:color="1E50B3" w:frame="1"/>
                                    <w:shd w:val="clear" w:color="auto" w:fill="1E50B3"/>
                                    <w:lang w:eastAsia="en-GB"/>
                                  </w:rPr>
                                  <w:t>CONTACT US</w:t>
                                </w:r>
                              </w:hyperlink>
                              <w:r w:rsidRPr="00E3456B">
                                <w:rPr>
                                  <w:rFonts w:ascii="Times New Roman" w:eastAsia="Times New Roman" w:hAnsi="Times New Roman" w:cs="Times New Roman"/>
                                  <w:color w:val="333333"/>
                                  <w:sz w:val="17"/>
                                  <w:szCs w:val="17"/>
                                  <w:bdr w:val="single" w:sz="2" w:space="0" w:color="2CB543" w:frame="1"/>
                                  <w:shd w:val="clear" w:color="auto" w:fill="1E50B3"/>
                                  <w:lang w:eastAsia="en-GB"/>
                                </w:rPr>
                                <w:t> </w:t>
                              </w:r>
                              <w:r w:rsidRPr="00E3456B">
                                <w:rPr>
                                  <w:rFonts w:ascii="Arial" w:eastAsia="Times New Roman" w:hAnsi="Arial" w:cs="Arial"/>
                                  <w:color w:val="FFFFFF"/>
                                  <w:sz w:val="21"/>
                                  <w:szCs w:val="21"/>
                                  <w:bdr w:val="single" w:sz="2" w:space="0" w:color="2CB543" w:frame="1"/>
                                  <w:shd w:val="clear" w:color="auto" w:fill="1E50B3"/>
                                  <w:lang w:eastAsia="en-GB"/>
                                </w:rPr>
                                <w:t>8</w:t>
                              </w:r>
                            </w:p>
                          </w:tc>
                        </w:tr>
                      </w:tbl>
                      <w:p w14:paraId="72E05519" w14:textId="77777777" w:rsidR="00E3456B" w:rsidRPr="00E3456B" w:rsidRDefault="00E3456B" w:rsidP="00E3456B">
                        <w:pPr>
                          <w:spacing w:after="0" w:line="240" w:lineRule="auto"/>
                          <w:jc w:val="center"/>
                          <w:rPr>
                            <w:rFonts w:ascii="Times New Roman" w:eastAsia="Times New Roman" w:hAnsi="Times New Roman" w:cs="Times New Roman"/>
                            <w:sz w:val="24"/>
                            <w:szCs w:val="24"/>
                            <w:lang w:eastAsia="en-GB"/>
                          </w:rPr>
                        </w:pPr>
                      </w:p>
                    </w:tc>
                  </w:tr>
                </w:tbl>
                <w:p w14:paraId="27488F68" w14:textId="77777777" w:rsidR="00E3456B" w:rsidRPr="00E3456B" w:rsidRDefault="00E3456B" w:rsidP="00E3456B">
                  <w:pPr>
                    <w:spacing w:after="0" w:line="240" w:lineRule="auto"/>
                    <w:rPr>
                      <w:rFonts w:ascii="Times New Roman" w:eastAsia="Times New Roman" w:hAnsi="Times New Roman" w:cs="Times New Roman"/>
                      <w:sz w:val="24"/>
                      <w:szCs w:val="24"/>
                      <w:lang w:eastAsia="en-GB"/>
                    </w:rPr>
                  </w:pPr>
                </w:p>
              </w:tc>
            </w:tr>
          </w:tbl>
          <w:p w14:paraId="42E69454" w14:textId="77777777" w:rsidR="00E3456B" w:rsidRPr="00E3456B" w:rsidRDefault="00E3456B" w:rsidP="00E3456B">
            <w:pPr>
              <w:spacing w:after="0" w:line="240" w:lineRule="auto"/>
              <w:jc w:val="center"/>
              <w:rPr>
                <w:rFonts w:ascii="Roboto" w:eastAsia="Times New Roman" w:hAnsi="Roboto" w:cs="Times New Roman"/>
                <w:spacing w:val="2"/>
                <w:sz w:val="24"/>
                <w:szCs w:val="24"/>
                <w:lang w:eastAsia="en-GB"/>
              </w:rPr>
            </w:pPr>
          </w:p>
        </w:tc>
      </w:tr>
    </w:tbl>
    <w:p w14:paraId="6ED26180" w14:textId="77777777" w:rsidR="00836B83" w:rsidRDefault="00836B83"/>
    <w:sectPr w:rsidR="00836B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56B"/>
    <w:rsid w:val="00836B83"/>
    <w:rsid w:val="00E345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EF91"/>
  <w15:chartTrackingRefBased/>
  <w15:docId w15:val="{A81001C5-EDE0-4075-967D-2F859FD49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92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gloifa.com/make-enquiry/mortgage-enquiry/" TargetMode="External"/><Relationship Id="rId13" Type="http://schemas.openxmlformats.org/officeDocument/2006/relationships/hyperlink" Target="https://newzapp-files.s3.eu-west-2.amazonaws.com/customers/20644/documents/2023SpringBudget-52112909.pdf" TargetMode="External"/><Relationship Id="rId3" Type="http://schemas.openxmlformats.org/officeDocument/2006/relationships/webSettings" Target="webSettings.xml"/><Relationship Id="rId7" Type="http://schemas.openxmlformats.org/officeDocument/2006/relationships/hyperlink" Target="https://www.angloifa.com/make-enquiry/investment-enquiry/" TargetMode="External"/><Relationship Id="rId12" Type="http://schemas.openxmlformats.org/officeDocument/2006/relationships/hyperlink" Target="mailto:info@angloifa.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hyperlink" Target="https://www.angloifa.com/make-enquiry/general-enquiry/" TargetMode="External"/><Relationship Id="rId10" Type="http://schemas.openxmlformats.org/officeDocument/2006/relationships/hyperlink" Target="https://www.angloifa.com/make-enquiry/protection-enquiry/" TargetMode="External"/><Relationship Id="rId4" Type="http://schemas.openxmlformats.org/officeDocument/2006/relationships/hyperlink" Target="https://s6.newzapp.co.uk/t/view/@LOGID@/@EMAILID@" TargetMode="External"/><Relationship Id="rId9" Type="http://schemas.openxmlformats.org/officeDocument/2006/relationships/hyperlink" Target="https://www.angloifa.com/make-enquiry/pension-enquiry/" TargetMode="External"/><Relationship Id="rId14" Type="http://schemas.openxmlformats.org/officeDocument/2006/relationships/hyperlink" Target="https://www.bbc.co.uk/news/business-647894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1011</Words>
  <Characters>5764</Characters>
  <Application>Microsoft Office Word</Application>
  <DocSecurity>0</DocSecurity>
  <Lines>48</Lines>
  <Paragraphs>13</Paragraphs>
  <ScaleCrop>false</ScaleCrop>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Duffield</dc:creator>
  <cp:keywords/>
  <dc:description/>
  <cp:lastModifiedBy>Louise Duffield</cp:lastModifiedBy>
  <cp:revision>1</cp:revision>
  <dcterms:created xsi:type="dcterms:W3CDTF">2023-03-21T14:20:00Z</dcterms:created>
  <dcterms:modified xsi:type="dcterms:W3CDTF">2023-03-21T14:21:00Z</dcterms:modified>
</cp:coreProperties>
</file>