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280" w:type="dxa"/>
        <w:jc w:val="center"/>
        <w:shd w:val="clear" w:color="auto" w:fill="F7F7F7"/>
        <w:tblCellMar>
          <w:left w:w="0" w:type="dxa"/>
          <w:right w:w="0" w:type="dxa"/>
        </w:tblCellMar>
        <w:tblLook w:val="04A0" w:firstRow="1" w:lastRow="0" w:firstColumn="1" w:lastColumn="0" w:noHBand="0" w:noVBand="1"/>
      </w:tblPr>
      <w:tblGrid>
        <w:gridCol w:w="17280"/>
      </w:tblGrid>
      <w:tr w:rsidR="00E3456B" w:rsidRPr="00E3456B" w14:paraId="11C9DA72" w14:textId="77777777" w:rsidTr="00E3456B">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E3456B" w:rsidRPr="00E3456B" w14:paraId="07904C73"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E3456B" w:rsidRPr="00E3456B" w14:paraId="0E9B3E6A"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E3456B" w:rsidRPr="00E3456B" w14:paraId="77A99596" w14:textId="77777777">
                          <w:trPr>
                            <w:jc w:val="center"/>
                          </w:trPr>
                          <w:tc>
                            <w:tcPr>
                              <w:tcW w:w="0" w:type="auto"/>
                              <w:vAlign w:val="center"/>
                              <w:hideMark/>
                            </w:tcPr>
                            <w:p w14:paraId="78873FDA" w14:textId="77777777" w:rsidR="00E3456B" w:rsidRPr="00E3456B" w:rsidRDefault="00E3456B" w:rsidP="00E3456B">
                              <w:pPr>
                                <w:spacing w:after="0" w:line="195" w:lineRule="atLeast"/>
                                <w:rPr>
                                  <w:rFonts w:ascii="Arial" w:eastAsia="Times New Roman" w:hAnsi="Arial" w:cs="Arial"/>
                                  <w:color w:val="333333"/>
                                  <w:sz w:val="17"/>
                                  <w:szCs w:val="17"/>
                                  <w:lang w:eastAsia="en-GB"/>
                                </w:rPr>
                              </w:pPr>
                              <w:r w:rsidRPr="00E3456B">
                                <w:rPr>
                                  <w:rFonts w:ascii="Arial" w:eastAsia="Times New Roman" w:hAnsi="Arial" w:cs="Arial"/>
                                  <w:color w:val="333333"/>
                                  <w:sz w:val="17"/>
                                  <w:szCs w:val="17"/>
                                  <w:lang w:eastAsia="en-GB"/>
                                </w:rPr>
                                <w:t>This email looks better with images enabled.</w:t>
                              </w:r>
                            </w:p>
                          </w:tc>
                        </w:tr>
                      </w:tbl>
                      <w:p w14:paraId="3FDCA463"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E3456B" w:rsidRPr="00E3456B" w14:paraId="58E4D92E"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E3456B" w:rsidRPr="00E3456B" w14:paraId="07B0177E" w14:textId="77777777">
                          <w:tc>
                            <w:tcPr>
                              <w:tcW w:w="0" w:type="auto"/>
                              <w:vAlign w:val="center"/>
                              <w:hideMark/>
                            </w:tcPr>
                            <w:p w14:paraId="74B610D1" w14:textId="77777777" w:rsidR="00E3456B" w:rsidRPr="00E3456B" w:rsidRDefault="00E3456B" w:rsidP="00E3456B">
                              <w:pPr>
                                <w:spacing w:after="0" w:line="195" w:lineRule="atLeast"/>
                                <w:jc w:val="right"/>
                                <w:rPr>
                                  <w:rFonts w:ascii="Arial" w:eastAsia="Times New Roman" w:hAnsi="Arial" w:cs="Arial"/>
                                  <w:color w:val="333333"/>
                                  <w:sz w:val="17"/>
                                  <w:szCs w:val="17"/>
                                  <w:lang w:eastAsia="en-GB"/>
                                </w:rPr>
                              </w:pPr>
                              <w:r w:rsidRPr="00E3456B">
                                <w:rPr>
                                  <w:rFonts w:ascii="Arial" w:eastAsia="Times New Roman" w:hAnsi="Arial" w:cs="Arial"/>
                                  <w:color w:val="333333"/>
                                  <w:sz w:val="17"/>
                                  <w:szCs w:val="17"/>
                                  <w:lang w:eastAsia="en-GB"/>
                                </w:rPr>
                                <w:t>To view this email online, </w:t>
                              </w:r>
                              <w:hyperlink r:id="rId4" w:history="1">
                                <w:r w:rsidRPr="00E3456B">
                                  <w:rPr>
                                    <w:rFonts w:ascii="Arial" w:eastAsia="Times New Roman" w:hAnsi="Arial" w:cs="Arial"/>
                                    <w:color w:val="0000FF"/>
                                    <w:sz w:val="17"/>
                                    <w:szCs w:val="17"/>
                                    <w:u w:val="single"/>
                                    <w:lang w:eastAsia="en-GB"/>
                                  </w:rPr>
                                  <w:t>follow this link</w:t>
                                </w:r>
                              </w:hyperlink>
                            </w:p>
                          </w:tc>
                        </w:tr>
                      </w:tbl>
                      <w:p w14:paraId="0981F01A"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5E6C9B57"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45D18436" w14:textId="77777777" w:rsidR="00E3456B" w:rsidRPr="00E3456B" w:rsidRDefault="00E3456B" w:rsidP="00E3456B">
            <w:pPr>
              <w:spacing w:after="0" w:line="240" w:lineRule="auto"/>
              <w:jc w:val="center"/>
              <w:rPr>
                <w:rFonts w:ascii="Roboto" w:eastAsia="Times New Roman" w:hAnsi="Roboto" w:cs="Times New Roman"/>
                <w:spacing w:val="2"/>
                <w:sz w:val="24"/>
                <w:szCs w:val="24"/>
                <w:lang w:eastAsia="en-GB"/>
              </w:rPr>
            </w:pPr>
          </w:p>
        </w:tc>
      </w:tr>
    </w:tbl>
    <w:p w14:paraId="07CDFE31"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W w:w="17280" w:type="dxa"/>
        <w:jc w:val="center"/>
        <w:tblCellMar>
          <w:left w:w="0" w:type="dxa"/>
          <w:right w:w="0" w:type="dxa"/>
        </w:tblCellMar>
        <w:tblLook w:val="04A0" w:firstRow="1" w:lastRow="0" w:firstColumn="1" w:lastColumn="0" w:noHBand="0" w:noVBand="1"/>
      </w:tblPr>
      <w:tblGrid>
        <w:gridCol w:w="17280"/>
      </w:tblGrid>
      <w:tr w:rsidR="00E3456B" w:rsidRPr="00E3456B" w14:paraId="1093032A" w14:textId="77777777" w:rsidTr="00E3456B">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3456B" w:rsidRPr="00E3456B" w14:paraId="2ACDBD33"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7AD1AF2D"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20FF1115" w14:textId="77777777">
                          <w:trPr>
                            <w:jc w:val="center"/>
                          </w:trPr>
                          <w:tc>
                            <w:tcPr>
                              <w:tcW w:w="0" w:type="auto"/>
                              <w:vAlign w:val="center"/>
                              <w:hideMark/>
                            </w:tcPr>
                            <w:p w14:paraId="049D48D0"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r w:rsidRPr="00E3456B">
                                <w:rPr>
                                  <w:rFonts w:ascii="Times New Roman" w:eastAsia="Times New Roman" w:hAnsi="Times New Roman" w:cs="Times New Roman"/>
                                  <w:noProof/>
                                  <w:sz w:val="2"/>
                                  <w:szCs w:val="2"/>
                                  <w:lang w:eastAsia="en-GB"/>
                                </w:rPr>
                                <w:drawing>
                                  <wp:inline distT="0" distB="0" distL="0" distR="0" wp14:anchorId="67D63DC6" wp14:editId="210CB597">
                                    <wp:extent cx="3114675" cy="76200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E3456B" w:rsidRPr="00E3456B" w14:paraId="3194E313" w14:textId="77777777">
                          <w:trPr>
                            <w:jc w:val="center"/>
                          </w:trPr>
                          <w:tc>
                            <w:tcPr>
                              <w:tcW w:w="0" w:type="auto"/>
                              <w:vAlign w:val="center"/>
                              <w:hideMark/>
                            </w:tcPr>
                            <w:p w14:paraId="743F0AF9"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r w:rsidRPr="00E3456B">
                                <w:rPr>
                                  <w:rFonts w:ascii="Times New Roman" w:eastAsia="Times New Roman" w:hAnsi="Times New Roman" w:cs="Times New Roman"/>
                                  <w:noProof/>
                                  <w:sz w:val="2"/>
                                  <w:szCs w:val="2"/>
                                  <w:lang w:eastAsia="en-GB"/>
                                </w:rPr>
                                <w:drawing>
                                  <wp:inline distT="0" distB="0" distL="0" distR="0" wp14:anchorId="7F9F2177" wp14:editId="16D3DA9A">
                                    <wp:extent cx="5905500" cy="177165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37D82A0B"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593A409D"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47DE1DBA"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E3456B" w:rsidRPr="00E3456B" w14:paraId="1F22EEC2"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3456B" w:rsidRPr="00E3456B" w14:paraId="7C25976B" w14:textId="77777777">
                          <w:trPr>
                            <w:jc w:val="center"/>
                          </w:trPr>
                          <w:tc>
                            <w:tcPr>
                              <w:tcW w:w="0" w:type="auto"/>
                              <w:vAlign w:val="center"/>
                              <w:hideMark/>
                            </w:tcPr>
                            <w:p w14:paraId="31E0122A"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7" w:tgtFrame="_blank" w:history="1">
                                <w:r w:rsidRPr="00E3456B">
                                  <w:rPr>
                                    <w:rFonts w:ascii="Arial" w:eastAsia="Times New Roman" w:hAnsi="Arial" w:cs="Arial"/>
                                    <w:b/>
                                    <w:bCs/>
                                    <w:color w:val="FFFFFF"/>
                                    <w:sz w:val="15"/>
                                    <w:szCs w:val="15"/>
                                    <w:u w:val="single"/>
                                    <w:bdr w:val="single" w:sz="48" w:space="0" w:color="1E50B3" w:frame="1"/>
                                    <w:shd w:val="clear" w:color="auto" w:fill="1E50B3"/>
                                    <w:lang w:eastAsia="en-GB"/>
                                  </w:rPr>
                                  <w:t>INVESTMENTS</w:t>
                                </w:r>
                              </w:hyperlink>
                              <w:r w:rsidRPr="00E3456B">
                                <w:rPr>
                                  <w:rFonts w:ascii="Times New Roman" w:eastAsia="Times New Roman" w:hAnsi="Times New Roman" w:cs="Times New Roman"/>
                                  <w:sz w:val="24"/>
                                  <w:szCs w:val="24"/>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1</w:t>
                              </w:r>
                            </w:p>
                          </w:tc>
                        </w:tr>
                      </w:tbl>
                      <w:p w14:paraId="492ECC9F"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236CC735" w14:textId="77777777" w:rsidR="00E3456B" w:rsidRPr="00E3456B" w:rsidRDefault="00E3456B" w:rsidP="00E3456B">
                        <w:pPr>
                          <w:spacing w:after="0" w:line="240" w:lineRule="auto"/>
                          <w:jc w:val="center"/>
                          <w:rPr>
                            <w:rFonts w:ascii="Times New Roman" w:eastAsia="Times New Roman" w:hAnsi="Times New Roman" w:cs="Times New Roman"/>
                            <w:sz w:val="20"/>
                            <w:szCs w:val="20"/>
                            <w:lang w:eastAsia="en-GB"/>
                          </w:rPr>
                        </w:pPr>
                      </w:p>
                    </w:tc>
                  </w:tr>
                </w:tbl>
                <w:p w14:paraId="1A2E4C4A"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E3456B" w:rsidRPr="00E3456B" w14:paraId="5766E942"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3456B" w:rsidRPr="00E3456B" w14:paraId="6D66EF9D" w14:textId="77777777">
                          <w:trPr>
                            <w:jc w:val="center"/>
                          </w:trPr>
                          <w:tc>
                            <w:tcPr>
                              <w:tcW w:w="0" w:type="auto"/>
                              <w:vAlign w:val="center"/>
                              <w:hideMark/>
                            </w:tcPr>
                            <w:p w14:paraId="7D31751E"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8" w:tgtFrame="_blank" w:history="1">
                                <w:r w:rsidRPr="00E3456B">
                                  <w:rPr>
                                    <w:rFonts w:ascii="Arial" w:eastAsia="Times New Roman" w:hAnsi="Arial" w:cs="Arial"/>
                                    <w:b/>
                                    <w:bCs/>
                                    <w:color w:val="FFFFFF"/>
                                    <w:sz w:val="15"/>
                                    <w:szCs w:val="15"/>
                                    <w:u w:val="single"/>
                                    <w:bdr w:val="single" w:sz="48" w:space="0" w:color="1E50B3" w:frame="1"/>
                                    <w:shd w:val="clear" w:color="auto" w:fill="1E50B3"/>
                                    <w:lang w:eastAsia="en-GB"/>
                                  </w:rPr>
                                  <w:t>MORTGAGES</w:t>
                                </w:r>
                              </w:hyperlink>
                              <w:r w:rsidRPr="00E3456B">
                                <w:rPr>
                                  <w:rFonts w:ascii="Times New Roman" w:eastAsia="Times New Roman" w:hAnsi="Times New Roman" w:cs="Times New Roman"/>
                                  <w:sz w:val="24"/>
                                  <w:szCs w:val="24"/>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2</w:t>
                              </w:r>
                            </w:p>
                          </w:tc>
                        </w:tr>
                      </w:tbl>
                      <w:p w14:paraId="210353A5"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17ACB34A" w14:textId="77777777" w:rsidR="00E3456B" w:rsidRPr="00E3456B" w:rsidRDefault="00E3456B" w:rsidP="00E3456B">
                        <w:pPr>
                          <w:spacing w:after="0" w:line="240" w:lineRule="auto"/>
                          <w:jc w:val="center"/>
                          <w:rPr>
                            <w:rFonts w:ascii="Times New Roman" w:eastAsia="Times New Roman" w:hAnsi="Times New Roman" w:cs="Times New Roman"/>
                            <w:sz w:val="20"/>
                            <w:szCs w:val="20"/>
                            <w:lang w:eastAsia="en-GB"/>
                          </w:rPr>
                        </w:pPr>
                      </w:p>
                    </w:tc>
                  </w:tr>
                </w:tbl>
                <w:p w14:paraId="220F7ED7"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E3456B" w:rsidRPr="00E3456B" w14:paraId="2940B655"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3456B" w:rsidRPr="00E3456B" w14:paraId="59AB2314" w14:textId="77777777">
                          <w:trPr>
                            <w:jc w:val="center"/>
                          </w:trPr>
                          <w:tc>
                            <w:tcPr>
                              <w:tcW w:w="0" w:type="auto"/>
                              <w:vAlign w:val="center"/>
                              <w:hideMark/>
                            </w:tcPr>
                            <w:p w14:paraId="4781CD3B"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9" w:tgtFrame="_blank" w:history="1">
                                <w:r w:rsidRPr="00E3456B">
                                  <w:rPr>
                                    <w:rFonts w:ascii="Arial" w:eastAsia="Times New Roman" w:hAnsi="Arial" w:cs="Arial"/>
                                    <w:b/>
                                    <w:bCs/>
                                    <w:color w:val="FFFFFF"/>
                                    <w:sz w:val="15"/>
                                    <w:szCs w:val="15"/>
                                    <w:u w:val="single"/>
                                    <w:bdr w:val="single" w:sz="48" w:space="0" w:color="1E50B3" w:frame="1"/>
                                    <w:shd w:val="clear" w:color="auto" w:fill="1E50B3"/>
                                    <w:lang w:eastAsia="en-GB"/>
                                  </w:rPr>
                                  <w:t>PENSIONS</w:t>
                                </w:r>
                              </w:hyperlink>
                              <w:r w:rsidRPr="00E3456B">
                                <w:rPr>
                                  <w:rFonts w:ascii="Times New Roman" w:eastAsia="Times New Roman" w:hAnsi="Times New Roman" w:cs="Times New Roman"/>
                                  <w:sz w:val="24"/>
                                  <w:szCs w:val="24"/>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3</w:t>
                              </w:r>
                            </w:p>
                          </w:tc>
                        </w:tr>
                      </w:tbl>
                      <w:p w14:paraId="156D9D85"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E3456B" w:rsidRPr="00E3456B" w14:paraId="1678FA42"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E3456B" w:rsidRPr="00E3456B" w14:paraId="3283386C" w14:textId="77777777">
                          <w:trPr>
                            <w:jc w:val="center"/>
                          </w:trPr>
                          <w:tc>
                            <w:tcPr>
                              <w:tcW w:w="0" w:type="auto"/>
                              <w:vAlign w:val="center"/>
                              <w:hideMark/>
                            </w:tcPr>
                            <w:p w14:paraId="329FAB81"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10" w:tgtFrame="_blank" w:history="1">
                                <w:r w:rsidRPr="00E3456B">
                                  <w:rPr>
                                    <w:rFonts w:ascii="Arial" w:eastAsia="Times New Roman" w:hAnsi="Arial" w:cs="Arial"/>
                                    <w:b/>
                                    <w:bCs/>
                                    <w:color w:val="FFFFFF"/>
                                    <w:sz w:val="14"/>
                                    <w:szCs w:val="14"/>
                                    <w:u w:val="single"/>
                                    <w:bdr w:val="single" w:sz="48" w:space="0" w:color="1E50B3" w:frame="1"/>
                                    <w:shd w:val="clear" w:color="auto" w:fill="1E50B3"/>
                                    <w:lang w:eastAsia="en-GB"/>
                                  </w:rPr>
                                  <w:t>PROTECTION</w:t>
                                </w:r>
                              </w:hyperlink>
                              <w:r w:rsidRPr="00E3456B">
                                <w:rPr>
                                  <w:rFonts w:ascii="Times New Roman" w:eastAsia="Times New Roman" w:hAnsi="Times New Roman" w:cs="Times New Roman"/>
                                  <w:sz w:val="24"/>
                                  <w:szCs w:val="24"/>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4</w:t>
                              </w:r>
                            </w:p>
                          </w:tc>
                        </w:tr>
                      </w:tbl>
                      <w:p w14:paraId="6F1868CA"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3A25669B"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2F27451C" w14:textId="77777777" w:rsidR="00E3456B" w:rsidRPr="00E3456B" w:rsidRDefault="00E3456B" w:rsidP="00E3456B">
            <w:pPr>
              <w:spacing w:after="0" w:line="240" w:lineRule="auto"/>
              <w:jc w:val="center"/>
              <w:rPr>
                <w:rFonts w:ascii="Roboto" w:eastAsia="Times New Roman" w:hAnsi="Roboto" w:cs="Times New Roman"/>
                <w:spacing w:val="2"/>
                <w:sz w:val="24"/>
                <w:szCs w:val="24"/>
                <w:lang w:eastAsia="en-GB"/>
              </w:rPr>
            </w:pPr>
          </w:p>
        </w:tc>
      </w:tr>
    </w:tbl>
    <w:p w14:paraId="72ED1A60"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W w:w="17280" w:type="dxa"/>
        <w:jc w:val="center"/>
        <w:shd w:val="clear" w:color="auto" w:fill="F7F7F7"/>
        <w:tblCellMar>
          <w:left w:w="0" w:type="dxa"/>
          <w:right w:w="0" w:type="dxa"/>
        </w:tblCellMar>
        <w:tblLook w:val="04A0" w:firstRow="1" w:lastRow="0" w:firstColumn="1" w:lastColumn="0" w:noHBand="0" w:noVBand="1"/>
      </w:tblPr>
      <w:tblGrid>
        <w:gridCol w:w="17280"/>
      </w:tblGrid>
      <w:tr w:rsidR="00E3456B" w:rsidRPr="00E3456B" w14:paraId="410B44F9" w14:textId="77777777" w:rsidTr="00E3456B">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3456B" w:rsidRPr="00E3456B" w14:paraId="7055712E"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2815DA10"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33580EB5" w14:textId="77777777">
                          <w:trPr>
                            <w:jc w:val="center"/>
                          </w:trPr>
                          <w:tc>
                            <w:tcPr>
                              <w:tcW w:w="0" w:type="auto"/>
                              <w:vAlign w:val="center"/>
                              <w:hideMark/>
                            </w:tcPr>
                            <w:p w14:paraId="0D19D6F4"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p>
                          </w:tc>
                        </w:tr>
                      </w:tbl>
                      <w:p w14:paraId="5438F4D8"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695B5840"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4D0F8EB1"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321F0B42"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7857B745" w14:textId="77777777">
                          <w:trPr>
                            <w:jc w:val="center"/>
                          </w:trPr>
                          <w:tc>
                            <w:tcPr>
                              <w:tcW w:w="0" w:type="auto"/>
                              <w:vAlign w:val="center"/>
                              <w:hideMark/>
                            </w:tcPr>
                            <w:p w14:paraId="18E3DB10"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r w:rsidRPr="00E3456B">
                                <w:rPr>
                                  <w:rFonts w:ascii="Times New Roman" w:eastAsia="Times New Roman" w:hAnsi="Times New Roman" w:cs="Times New Roman"/>
                                  <w:noProof/>
                                  <w:sz w:val="2"/>
                                  <w:szCs w:val="2"/>
                                  <w:lang w:eastAsia="en-GB"/>
                                </w:rPr>
                                <w:drawing>
                                  <wp:inline distT="0" distB="0" distL="0" distR="0" wp14:anchorId="58760FE6" wp14:editId="444CCF1C">
                                    <wp:extent cx="5000625" cy="3333750"/>
                                    <wp:effectExtent l="0" t="0" r="9525"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3333750"/>
                                            </a:xfrm>
                                            <a:prstGeom prst="rect">
                                              <a:avLst/>
                                            </a:prstGeom>
                                            <a:noFill/>
                                            <a:ln>
                                              <a:noFill/>
                                            </a:ln>
                                          </pic:spPr>
                                        </pic:pic>
                                      </a:graphicData>
                                    </a:graphic>
                                  </wp:inline>
                                </w:drawing>
                              </w:r>
                            </w:p>
                          </w:tc>
                        </w:tr>
                      </w:tbl>
                      <w:p w14:paraId="581ED6B0"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6BFFBD56"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68E1FF47" w14:textId="77777777" w:rsidR="00E3456B" w:rsidRPr="00E3456B" w:rsidRDefault="00E3456B" w:rsidP="00E3456B">
            <w:pPr>
              <w:spacing w:after="0" w:line="240" w:lineRule="auto"/>
              <w:jc w:val="center"/>
              <w:rPr>
                <w:rFonts w:ascii="Roboto" w:eastAsia="Times New Roman" w:hAnsi="Roboto" w:cs="Times New Roman"/>
                <w:spacing w:val="2"/>
                <w:sz w:val="24"/>
                <w:szCs w:val="24"/>
                <w:lang w:eastAsia="en-GB"/>
              </w:rPr>
            </w:pPr>
          </w:p>
        </w:tc>
      </w:tr>
    </w:tbl>
    <w:p w14:paraId="6861D9CC"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W w:w="17280" w:type="dxa"/>
        <w:jc w:val="center"/>
        <w:tblCellMar>
          <w:left w:w="0" w:type="dxa"/>
          <w:right w:w="0" w:type="dxa"/>
        </w:tblCellMar>
        <w:tblLook w:val="04A0" w:firstRow="1" w:lastRow="0" w:firstColumn="1" w:lastColumn="0" w:noHBand="0" w:noVBand="1"/>
      </w:tblPr>
      <w:tblGrid>
        <w:gridCol w:w="17280"/>
      </w:tblGrid>
      <w:tr w:rsidR="00E3456B" w:rsidRPr="00E3456B" w14:paraId="2F335C09" w14:textId="77777777" w:rsidTr="00E3456B">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E3456B" w:rsidRPr="00E3456B" w14:paraId="438671E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77AEEB15"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04702844" w14:textId="77777777">
                          <w:trPr>
                            <w:jc w:val="center"/>
                          </w:trPr>
                          <w:tc>
                            <w:tcPr>
                              <w:tcW w:w="0" w:type="auto"/>
                              <w:vAlign w:val="center"/>
                              <w:hideMark/>
                            </w:tcPr>
                            <w:p w14:paraId="0CED630B" w14:textId="77777777" w:rsidR="00E3456B" w:rsidRPr="00E3456B" w:rsidRDefault="00E3456B" w:rsidP="00E3456B">
                              <w:pPr>
                                <w:spacing w:after="0" w:line="450" w:lineRule="atLeast"/>
                                <w:jc w:val="center"/>
                                <w:rPr>
                                  <w:rFonts w:ascii="Arial" w:eastAsia="Times New Roman" w:hAnsi="Arial" w:cs="Arial"/>
                                  <w:color w:val="FF00FF"/>
                                  <w:sz w:val="30"/>
                                  <w:szCs w:val="30"/>
                                  <w:lang w:eastAsia="en-GB"/>
                                </w:rPr>
                              </w:pPr>
                            </w:p>
                            <w:p w14:paraId="09FD611C" w14:textId="77777777" w:rsidR="00E3456B" w:rsidRPr="00E3456B" w:rsidRDefault="00E3456B" w:rsidP="00E3456B">
                              <w:pPr>
                                <w:spacing w:after="270" w:line="405" w:lineRule="atLeast"/>
                                <w:jc w:val="center"/>
                                <w:rPr>
                                  <w:rFonts w:ascii="Arial" w:eastAsia="Times New Roman" w:hAnsi="Arial" w:cs="Arial"/>
                                  <w:color w:val="333333"/>
                                  <w:sz w:val="27"/>
                                  <w:szCs w:val="27"/>
                                  <w:lang w:eastAsia="en-GB"/>
                                </w:rPr>
                              </w:pPr>
                              <w:r w:rsidRPr="00E3456B">
                                <w:rPr>
                                  <w:rFonts w:ascii="Arial" w:eastAsia="Times New Roman" w:hAnsi="Arial" w:cs="Arial"/>
                                  <w:b/>
                                  <w:bCs/>
                                  <w:color w:val="333333"/>
                                  <w:sz w:val="27"/>
                                  <w:szCs w:val="27"/>
                                  <w:lang w:eastAsia="en-GB"/>
                                </w:rPr>
                                <w:lastRenderedPageBreak/>
                                <w:t>The Gnomes of Zurich got caught short — of money!</w:t>
                              </w:r>
                            </w:p>
                            <w:p w14:paraId="588326EB" w14:textId="77777777" w:rsidR="00E3456B" w:rsidRPr="00E3456B" w:rsidRDefault="00E3456B" w:rsidP="00E3456B">
                              <w:pPr>
                                <w:spacing w:after="240" w:line="315" w:lineRule="atLeast"/>
                                <w:jc w:val="both"/>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Don’t worry about the Gnomes of Zurich, they’ll sort themselves out.  We need to concentrate on the activities of Mr Hunt.  Remember his November Autumn Statement he painted everything red, with increased taxes and lower allowances for everyone.   Now in his Spring Budget he is increasing child care benefits for children who are yet to be conceived, and abolishing taxes for people with over £1 million in their pensions.  What about the people in the middle.  He hopes that we have forgotten what he did in November, so here is a reminder.</w:t>
                              </w:r>
                            </w:p>
                            <w:p w14:paraId="3A78E49B" w14:textId="77777777" w:rsidR="00E3456B" w:rsidRPr="00E3456B" w:rsidRDefault="00E3456B" w:rsidP="00E3456B">
                              <w:pPr>
                                <w:spacing w:after="0" w:line="405" w:lineRule="atLeast"/>
                                <w:jc w:val="center"/>
                                <w:rPr>
                                  <w:rFonts w:ascii="Arial" w:eastAsia="Times New Roman" w:hAnsi="Arial" w:cs="Arial"/>
                                  <w:color w:val="333333"/>
                                  <w:sz w:val="27"/>
                                  <w:szCs w:val="27"/>
                                  <w:lang w:eastAsia="en-GB"/>
                                </w:rPr>
                              </w:pPr>
                              <w:r w:rsidRPr="00E3456B">
                                <w:rPr>
                                  <w:rFonts w:ascii="Arial" w:eastAsia="Times New Roman" w:hAnsi="Arial" w:cs="Arial"/>
                                  <w:b/>
                                  <w:bCs/>
                                  <w:color w:val="333333"/>
                                  <w:sz w:val="27"/>
                                  <w:szCs w:val="27"/>
                                  <w:lang w:eastAsia="en-GB"/>
                                </w:rPr>
                                <w:t>What will change from 6th April?</w:t>
                              </w:r>
                            </w:p>
                            <w:p w14:paraId="4AE6E2FA"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br/>
                              </w:r>
                              <w:r w:rsidRPr="00E3456B">
                                <w:rPr>
                                  <w:rFonts w:ascii="Arial" w:eastAsia="Times New Roman" w:hAnsi="Arial" w:cs="Arial"/>
                                  <w:b/>
                                  <w:bCs/>
                                  <w:color w:val="333333"/>
                                  <w:sz w:val="21"/>
                                  <w:szCs w:val="21"/>
                                  <w:lang w:eastAsia="en-GB"/>
                                </w:rPr>
                                <w:t>Capital Gains Tax (CGT)</w:t>
                              </w:r>
                            </w:p>
                            <w:p w14:paraId="169E7467"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will change from 6th April?</w:t>
                              </w:r>
                            </w:p>
                            <w:p w14:paraId="57E45641"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Annual exemption of £12,300 will be slashed to £6,000 and in 2024/25 to £3,000.</w:t>
                              </w:r>
                            </w:p>
                            <w:p w14:paraId="6DCDD659"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Gains exceeding the exemption will be taxed at 20% for high-rate taxpayers and 10% for some basic-rate taxpayers (28% or 18% on gains from property).</w:t>
                              </w:r>
                            </w:p>
                            <w:p w14:paraId="0CA51344"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it may mean for you from 6th April?</w:t>
                              </w:r>
                            </w:p>
                            <w:p w14:paraId="33E0BFCA"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A higher-rate taxpayer making a capital gain of £20,000  could pay a CGT bill of £2,800, rising to £3,400 in 2024/25.  Currently, this would be only £1,540.  </w:t>
                              </w:r>
                            </w:p>
                            <w:p w14:paraId="502A890A"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b/>
                                  <w:bCs/>
                                  <w:color w:val="FF0000"/>
                                  <w:sz w:val="21"/>
                                  <w:szCs w:val="21"/>
                                  <w:lang w:eastAsia="en-GB"/>
                                </w:rPr>
                                <w:t>Recommendations</w:t>
                              </w:r>
                            </w:p>
                            <w:p w14:paraId="0AD82A9D"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There are several ways to mitigate CGT before 6th April</w:t>
                              </w:r>
                            </w:p>
                            <w:p w14:paraId="21E784AE"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1.       Make the most of the current CGT exemption of £12,300 NOW</w:t>
                              </w:r>
                            </w:p>
                            <w:p w14:paraId="49D9D12A" w14:textId="77777777" w:rsidR="00E3456B" w:rsidRPr="00E3456B" w:rsidRDefault="00E3456B" w:rsidP="00E3456B">
                              <w:pPr>
                                <w:spacing w:after="24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2.       Using losses to reduce your gain</w:t>
                              </w:r>
                              <w:r w:rsidRPr="00E3456B">
                                <w:rPr>
                                  <w:rFonts w:ascii="Arial" w:eastAsia="Times New Roman" w:hAnsi="Arial" w:cs="Arial"/>
                                  <w:color w:val="FF0000"/>
                                  <w:sz w:val="21"/>
                                  <w:szCs w:val="21"/>
                                  <w:lang w:eastAsia="en-GB"/>
                                </w:rPr>
                                <w:br/>
                                <w:t>3.       Investing in an ISA, which is not subject to CGT</w:t>
                              </w:r>
                            </w:p>
                            <w:p w14:paraId="443A1CD0" w14:textId="77777777" w:rsidR="00E3456B" w:rsidRPr="00E3456B" w:rsidRDefault="00E3456B" w:rsidP="00E3456B">
                              <w:pPr>
                                <w:spacing w:after="0" w:line="315" w:lineRule="atLeast"/>
                                <w:jc w:val="center"/>
                                <w:rPr>
                                  <w:rFonts w:ascii="Arial" w:eastAsia="Times New Roman" w:hAnsi="Arial" w:cs="Arial"/>
                                  <w:color w:val="000000"/>
                                  <w:sz w:val="21"/>
                                  <w:szCs w:val="21"/>
                                  <w:lang w:eastAsia="en-GB"/>
                                </w:rPr>
                              </w:pPr>
                              <w:r w:rsidRPr="00E3456B">
                                <w:rPr>
                                  <w:rFonts w:ascii="Arial" w:eastAsia="Times New Roman" w:hAnsi="Arial" w:cs="Arial"/>
                                  <w:b/>
                                  <w:bCs/>
                                  <w:color w:val="000000"/>
                                  <w:sz w:val="21"/>
                                  <w:szCs w:val="21"/>
                                  <w:lang w:eastAsia="en-GB"/>
                                </w:rPr>
                                <w:t>_________________________//________________________</w:t>
                              </w:r>
                            </w:p>
                          </w:tc>
                        </w:tr>
                      </w:tbl>
                      <w:p w14:paraId="5DC55DDE"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0C7D71E1"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0191F055"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74424FDD"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5343F7BE" w14:textId="77777777">
                          <w:trPr>
                            <w:jc w:val="center"/>
                          </w:trPr>
                          <w:tc>
                            <w:tcPr>
                              <w:tcW w:w="0" w:type="auto"/>
                              <w:vAlign w:val="center"/>
                              <w:hideMark/>
                            </w:tcPr>
                            <w:p w14:paraId="17CD3285"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lastRenderedPageBreak/>
                                <w:br/>
                              </w:r>
                              <w:r w:rsidRPr="00E3456B">
                                <w:rPr>
                                  <w:rFonts w:ascii="Arial" w:eastAsia="Times New Roman" w:hAnsi="Arial" w:cs="Arial"/>
                                  <w:b/>
                                  <w:bCs/>
                                  <w:color w:val="000000"/>
                                  <w:sz w:val="24"/>
                                  <w:szCs w:val="24"/>
                                  <w:lang w:eastAsia="en-GB"/>
                                </w:rPr>
                                <w:t>Dividend Tax</w:t>
                              </w:r>
                              <w:r w:rsidRPr="00E3456B">
                                <w:rPr>
                                  <w:rFonts w:ascii="Arial" w:eastAsia="Times New Roman" w:hAnsi="Arial" w:cs="Arial"/>
                                  <w:color w:val="333333"/>
                                  <w:sz w:val="21"/>
                                  <w:szCs w:val="21"/>
                                  <w:lang w:eastAsia="en-GB"/>
                                </w:rPr>
                                <w:br/>
                              </w:r>
                              <w:r w:rsidRPr="00E3456B">
                                <w:rPr>
                                  <w:rFonts w:ascii="Arial" w:eastAsia="Times New Roman" w:hAnsi="Arial" w:cs="Arial"/>
                                  <w:color w:val="333333"/>
                                  <w:sz w:val="21"/>
                                  <w:szCs w:val="21"/>
                                  <w:lang w:eastAsia="en-GB"/>
                                </w:rPr>
                                <w:br/>
                              </w:r>
                              <w:r w:rsidRPr="00E3456B">
                                <w:rPr>
                                  <w:rFonts w:ascii="Arial" w:eastAsia="Times New Roman" w:hAnsi="Arial" w:cs="Arial"/>
                                  <w:b/>
                                  <w:bCs/>
                                  <w:color w:val="333333"/>
                                  <w:sz w:val="21"/>
                                  <w:szCs w:val="21"/>
                                  <w:lang w:eastAsia="en-GB"/>
                                </w:rPr>
                                <w:t>What will change from 6th April?</w:t>
                              </w:r>
                              <w:r w:rsidRPr="00E3456B">
                                <w:rPr>
                                  <w:rFonts w:ascii="Arial" w:eastAsia="Times New Roman" w:hAnsi="Arial" w:cs="Arial"/>
                                  <w:color w:val="333333"/>
                                  <w:sz w:val="21"/>
                                  <w:szCs w:val="21"/>
                                  <w:lang w:eastAsia="en-GB"/>
                                </w:rPr>
                                <w:br/>
                                <w:t>The amount of dividend income you do not have to pay tax on will fall from £2,000 to £1,000 and in 2024/25 to £500.  The rate of dividend tax will remain at 8.75% for basic-rate taxpayers, 33.75% for higher-rate taxpayers and 39.35% for additional-rate taxpayers.</w:t>
                              </w:r>
                            </w:p>
                            <w:p w14:paraId="3617CC3E"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it may mean for you from 6th April?</w:t>
                              </w:r>
                            </w:p>
                            <w:p w14:paraId="4A033BA4"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A higher-rate taxpayer who receives dividend income of £5,000 could pay £1,350 in dividend tax, rising to £1,518.75 in 2024/25. This compares with £1,012.50 currently.</w:t>
                              </w:r>
                            </w:p>
                            <w:p w14:paraId="7913E99A"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p>
                            <w:p w14:paraId="0BF5AFC9"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b/>
                                  <w:bCs/>
                                  <w:color w:val="FF0000"/>
                                  <w:sz w:val="21"/>
                                  <w:szCs w:val="21"/>
                                  <w:lang w:eastAsia="en-GB"/>
                                </w:rPr>
                                <w:t>Recommendations</w:t>
                              </w:r>
                            </w:p>
                            <w:p w14:paraId="6B6568CA"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lastRenderedPageBreak/>
                                <w:t>Maximising your ISA allowance each year becomes even more important, as any dividends on investments held in an ISA are tax free.</w:t>
                              </w:r>
                            </w:p>
                            <w:p w14:paraId="2C72051F"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p>
                            <w:p w14:paraId="2D3B33EE" w14:textId="77777777" w:rsidR="00E3456B" w:rsidRPr="00E3456B" w:rsidRDefault="00E3456B" w:rsidP="00E3456B">
                              <w:pPr>
                                <w:spacing w:after="0" w:line="315" w:lineRule="atLeast"/>
                                <w:jc w:val="center"/>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___________________________//___________________________</w:t>
                              </w:r>
                            </w:p>
                          </w:tc>
                        </w:tr>
                      </w:tbl>
                      <w:p w14:paraId="71841C65"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2EFED72F"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699EE79F"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1F6AE02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59A4C7EB" w14:textId="77777777">
                          <w:trPr>
                            <w:jc w:val="center"/>
                          </w:trPr>
                          <w:tc>
                            <w:tcPr>
                              <w:tcW w:w="0" w:type="auto"/>
                              <w:vAlign w:val="center"/>
                              <w:hideMark/>
                            </w:tcPr>
                            <w:p w14:paraId="56BDA094" w14:textId="77777777" w:rsidR="00E3456B" w:rsidRPr="00E3456B" w:rsidRDefault="00E3456B" w:rsidP="00E3456B">
                              <w:pPr>
                                <w:spacing w:after="240" w:line="360" w:lineRule="atLeast"/>
                                <w:rPr>
                                  <w:rFonts w:ascii="Arial" w:eastAsia="Times New Roman" w:hAnsi="Arial" w:cs="Arial"/>
                                  <w:color w:val="000000"/>
                                  <w:sz w:val="24"/>
                                  <w:szCs w:val="24"/>
                                  <w:lang w:eastAsia="en-GB"/>
                                </w:rPr>
                              </w:pPr>
                              <w:r w:rsidRPr="00E3456B">
                                <w:rPr>
                                  <w:rFonts w:ascii="Arial" w:eastAsia="Times New Roman" w:hAnsi="Arial" w:cs="Arial"/>
                                  <w:b/>
                                  <w:bCs/>
                                  <w:color w:val="000000"/>
                                  <w:sz w:val="24"/>
                                  <w:szCs w:val="24"/>
                                  <w:lang w:eastAsia="en-GB"/>
                                </w:rPr>
                                <w:lastRenderedPageBreak/>
                                <w:t>Income tax thresholds</w:t>
                              </w:r>
                            </w:p>
                            <w:p w14:paraId="43C63458"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will change from 6th April?</w:t>
                              </w:r>
                            </w:p>
                            <w:p w14:paraId="25D2EC76"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Additional rate income tax threshold will be lowered from £150,000 to £125,140.</w:t>
                              </w:r>
                            </w:p>
                            <w:p w14:paraId="27C63233"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Personal allowances and the higher-rate income tax threshold have been frozen at their 2021/22 levels for an additional two years.</w:t>
                              </w:r>
                            </w:p>
                            <w:p w14:paraId="7980A55E"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it may mean for you from 6th April?</w:t>
                              </w:r>
                            </w:p>
                            <w:p w14:paraId="5754F4FE"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Lowering the additional-rate income tax threshold will result in more people paying the 45% top rate of income tax. Someone earning £150,000 could face an income tax bill of £53,703, up from £52,460 currently. Freezing the personal allowance and higher-rate tax threshold could find more people moving into the higher tax bands due to inflation.  Anyone earning £50,000 in 2021, and whose income rises in line with (CPI) inflation, could see their income tax bill rise from £7,486 to £15,825 by 2028.</w:t>
                              </w:r>
                            </w:p>
                            <w:p w14:paraId="71479933"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b/>
                                  <w:bCs/>
                                  <w:color w:val="FF0000"/>
                                  <w:sz w:val="21"/>
                                  <w:szCs w:val="21"/>
                                  <w:lang w:eastAsia="en-GB"/>
                                </w:rPr>
                                <w:t>Recommendations</w:t>
                              </w:r>
                            </w:p>
                            <w:p w14:paraId="62CD2D11"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One way to potentially reduce your income tax bill is to save into a pension. If your salary and/or bonus means you cross into a higher tax band, making a personal pension contribution could mean your adjusted net income falls to below the threshold and potentially avoids higher or additional rate tax.</w:t>
                              </w:r>
                            </w:p>
                            <w:p w14:paraId="7446C29C" w14:textId="77777777" w:rsidR="00E3456B" w:rsidRPr="00E3456B" w:rsidRDefault="00E3456B" w:rsidP="00E3456B">
                              <w:pPr>
                                <w:spacing w:after="0" w:line="315" w:lineRule="atLeast"/>
                                <w:jc w:val="center"/>
                                <w:rPr>
                                  <w:rFonts w:ascii="Arial" w:eastAsia="Times New Roman" w:hAnsi="Arial" w:cs="Arial"/>
                                  <w:color w:val="000000"/>
                                  <w:sz w:val="21"/>
                                  <w:szCs w:val="21"/>
                                  <w:lang w:eastAsia="en-GB"/>
                                </w:rPr>
                              </w:pPr>
                              <w:r w:rsidRPr="00E3456B">
                                <w:rPr>
                                  <w:rFonts w:ascii="Arial" w:eastAsia="Times New Roman" w:hAnsi="Arial" w:cs="Arial"/>
                                  <w:b/>
                                  <w:bCs/>
                                  <w:color w:val="000000"/>
                                  <w:sz w:val="21"/>
                                  <w:szCs w:val="21"/>
                                  <w:lang w:eastAsia="en-GB"/>
                                </w:rPr>
                                <w:t>_______________________//_______________________</w:t>
                              </w:r>
                            </w:p>
                          </w:tc>
                        </w:tr>
                      </w:tbl>
                      <w:p w14:paraId="219655EB"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62261274"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6EF845DB"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01121B3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5FDE7E5E" w14:textId="77777777">
                          <w:trPr>
                            <w:jc w:val="center"/>
                          </w:trPr>
                          <w:tc>
                            <w:tcPr>
                              <w:tcW w:w="0" w:type="auto"/>
                              <w:vAlign w:val="center"/>
                              <w:hideMark/>
                            </w:tcPr>
                            <w:p w14:paraId="1028A5CB" w14:textId="77777777" w:rsidR="00E3456B" w:rsidRPr="00E3456B" w:rsidRDefault="00E3456B" w:rsidP="00E3456B">
                              <w:pPr>
                                <w:spacing w:after="240" w:line="360" w:lineRule="atLeast"/>
                                <w:rPr>
                                  <w:rFonts w:ascii="Arial" w:eastAsia="Times New Roman" w:hAnsi="Arial" w:cs="Arial"/>
                                  <w:color w:val="000000"/>
                                  <w:sz w:val="24"/>
                                  <w:szCs w:val="24"/>
                                  <w:lang w:eastAsia="en-GB"/>
                                </w:rPr>
                              </w:pPr>
                              <w:r w:rsidRPr="00E3456B">
                                <w:rPr>
                                  <w:rFonts w:ascii="Arial" w:eastAsia="Times New Roman" w:hAnsi="Arial" w:cs="Arial"/>
                                  <w:b/>
                                  <w:bCs/>
                                  <w:color w:val="000000"/>
                                  <w:sz w:val="24"/>
                                  <w:szCs w:val="24"/>
                                  <w:lang w:eastAsia="en-GB"/>
                                </w:rPr>
                                <w:t>Inheritance tax nil-rate band (IHT)</w:t>
                              </w:r>
                            </w:p>
                            <w:p w14:paraId="026D06DC"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has changed?</w:t>
                              </w:r>
                            </w:p>
                            <w:p w14:paraId="2BACDC8C"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The IHT nil-rate band and residence nil-rate band have been frozen for another two years from 2026 until 2028.  Although the IHT nil-rate band has remained at £325,000, since 2009 the average UK house prices have surged by 77%.  This has placed an increasing number of inherited estates into the clutches of inheritance tax.</w:t>
                              </w:r>
                            </w:p>
                            <w:p w14:paraId="2195AA4D"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it may mean for you?</w:t>
                              </w:r>
                            </w:p>
                            <w:p w14:paraId="05B30260"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Since 2011, IHT receipts have rocketed from £2.9bn to £6.1bn in 2021/22. There are several ways to help mitigate IHT liability, particularly if you plan ahead.</w:t>
                              </w:r>
                            </w:p>
                            <w:p w14:paraId="3F6ECB68"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b/>
                                  <w:bCs/>
                                  <w:color w:val="FF0000"/>
                                  <w:sz w:val="21"/>
                                  <w:szCs w:val="21"/>
                                  <w:lang w:eastAsia="en-GB"/>
                                </w:rPr>
                                <w:t>Recommendations</w:t>
                              </w:r>
                            </w:p>
                            <w:p w14:paraId="187E26E8"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         Pass on your assets to your children or beneficiaries now</w:t>
                              </w:r>
                            </w:p>
                            <w:p w14:paraId="3AA748C1"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         Place assets in trust</w:t>
                              </w:r>
                            </w:p>
                            <w:p w14:paraId="3E9EEFFA"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         Make regular gifts of surplus income</w:t>
                              </w:r>
                            </w:p>
                            <w:p w14:paraId="726917D1"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         Save more into your pension</w:t>
                              </w:r>
                            </w:p>
                            <w:p w14:paraId="44C3B080"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lastRenderedPageBreak/>
                                <w:t>·         Place a life policy in trust</w:t>
                              </w:r>
                            </w:p>
                            <w:p w14:paraId="2256F6D8"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         Create a Discounted Gift Trust</w:t>
                              </w:r>
                            </w:p>
                            <w:p w14:paraId="7D4875DC" w14:textId="77777777" w:rsidR="00E3456B" w:rsidRPr="00E3456B" w:rsidRDefault="00E3456B" w:rsidP="00E3456B">
                              <w:pPr>
                                <w:spacing w:after="0" w:line="315" w:lineRule="atLeast"/>
                                <w:jc w:val="center"/>
                                <w:rPr>
                                  <w:rFonts w:ascii="Arial" w:eastAsia="Times New Roman" w:hAnsi="Arial" w:cs="Arial"/>
                                  <w:color w:val="000000"/>
                                  <w:sz w:val="21"/>
                                  <w:szCs w:val="21"/>
                                  <w:lang w:eastAsia="en-GB"/>
                                </w:rPr>
                              </w:pPr>
                              <w:r w:rsidRPr="00E3456B">
                                <w:rPr>
                                  <w:rFonts w:ascii="Arial" w:eastAsia="Times New Roman" w:hAnsi="Arial" w:cs="Arial"/>
                                  <w:b/>
                                  <w:bCs/>
                                  <w:color w:val="000000"/>
                                  <w:sz w:val="21"/>
                                  <w:szCs w:val="21"/>
                                  <w:lang w:eastAsia="en-GB"/>
                                </w:rPr>
                                <w:t>_______________________//______________________</w:t>
                              </w:r>
                            </w:p>
                          </w:tc>
                        </w:tr>
                      </w:tbl>
                      <w:p w14:paraId="75A2C951"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2EAAF150"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58D35119"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1334A4E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1D0D4FA4" w14:textId="77777777">
                          <w:trPr>
                            <w:jc w:val="center"/>
                          </w:trPr>
                          <w:tc>
                            <w:tcPr>
                              <w:tcW w:w="0" w:type="auto"/>
                              <w:vAlign w:val="center"/>
                              <w:hideMark/>
                            </w:tcPr>
                            <w:p w14:paraId="459CC5F3" w14:textId="77777777" w:rsidR="00E3456B" w:rsidRPr="00E3456B" w:rsidRDefault="00E3456B" w:rsidP="00E3456B">
                              <w:pPr>
                                <w:spacing w:after="0" w:line="360" w:lineRule="atLeast"/>
                                <w:rPr>
                                  <w:rFonts w:ascii="Arial" w:eastAsia="Times New Roman" w:hAnsi="Arial" w:cs="Arial"/>
                                  <w:color w:val="000000"/>
                                  <w:sz w:val="24"/>
                                  <w:szCs w:val="24"/>
                                  <w:lang w:eastAsia="en-GB"/>
                                </w:rPr>
                              </w:pPr>
                              <w:r w:rsidRPr="00E3456B">
                                <w:rPr>
                                  <w:rFonts w:ascii="Arial" w:eastAsia="Times New Roman" w:hAnsi="Arial" w:cs="Arial"/>
                                  <w:b/>
                                  <w:bCs/>
                                  <w:color w:val="000000"/>
                                  <w:sz w:val="24"/>
                                  <w:szCs w:val="24"/>
                                  <w:lang w:eastAsia="en-GB"/>
                                </w:rPr>
                                <w:lastRenderedPageBreak/>
                                <w:t>Pension Lifetime Allowance - Spring Budget 2023</w:t>
                              </w:r>
                            </w:p>
                            <w:p w14:paraId="2A62E65A" w14:textId="77777777" w:rsidR="00E3456B" w:rsidRPr="00E3456B" w:rsidRDefault="00E3456B" w:rsidP="00E3456B">
                              <w:pPr>
                                <w:spacing w:after="0" w:line="360" w:lineRule="atLeast"/>
                                <w:rPr>
                                  <w:rFonts w:ascii="Arial" w:eastAsia="Times New Roman" w:hAnsi="Arial" w:cs="Arial"/>
                                  <w:color w:val="000000"/>
                                  <w:sz w:val="24"/>
                                  <w:szCs w:val="24"/>
                                  <w:lang w:eastAsia="en-GB"/>
                                </w:rPr>
                              </w:pPr>
                            </w:p>
                            <w:p w14:paraId="2F2BD3D4"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has changed?</w:t>
                              </w:r>
                            </w:p>
                            <w:p w14:paraId="3F6A2A48"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The Lifetime Allowance will be abolished from 6 April 2023.</w:t>
                              </w:r>
                            </w:p>
                            <w:p w14:paraId="66E4E3D2"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may it mean for you?</w:t>
                              </w:r>
                              <w:r w:rsidRPr="00E3456B">
                                <w:rPr>
                                  <w:rFonts w:ascii="Arial" w:eastAsia="Times New Roman" w:hAnsi="Arial" w:cs="Arial"/>
                                  <w:color w:val="333333"/>
                                  <w:sz w:val="21"/>
                                  <w:szCs w:val="21"/>
                                  <w:lang w:eastAsia="en-GB"/>
                                </w:rPr>
                                <w:br/>
                                <w:t>This is good news for savers with an eye on retirement. </w:t>
                              </w:r>
                            </w:p>
                            <w:p w14:paraId="7604DD0E"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Pension Annual Allowance</w:t>
                              </w:r>
                              <w:r w:rsidRPr="00E3456B">
                                <w:rPr>
                                  <w:rFonts w:ascii="Arial" w:eastAsia="Times New Roman" w:hAnsi="Arial" w:cs="Arial"/>
                                  <w:color w:val="333333"/>
                                  <w:sz w:val="21"/>
                                  <w:szCs w:val="21"/>
                                  <w:lang w:eastAsia="en-GB"/>
                                </w:rPr>
                                <w:br/>
                                <w:t>This is to be increased from £40,000 per year to £60,000 for 2023/24.</w:t>
                              </w:r>
                              <w:r w:rsidRPr="00E3456B">
                                <w:rPr>
                                  <w:rFonts w:ascii="Arial" w:eastAsia="Times New Roman" w:hAnsi="Arial" w:cs="Arial"/>
                                  <w:color w:val="333333"/>
                                  <w:sz w:val="21"/>
                                  <w:szCs w:val="21"/>
                                  <w:lang w:eastAsia="en-GB"/>
                                </w:rPr>
                                <w:br/>
                              </w:r>
                              <w:r w:rsidRPr="00E3456B">
                                <w:rPr>
                                  <w:rFonts w:ascii="Arial" w:eastAsia="Times New Roman" w:hAnsi="Arial" w:cs="Arial"/>
                                  <w:color w:val="333333"/>
                                  <w:sz w:val="21"/>
                                  <w:szCs w:val="21"/>
                                  <w:lang w:eastAsia="en-GB"/>
                                </w:rPr>
                                <w:br/>
                              </w:r>
                              <w:r w:rsidRPr="00E3456B">
                                <w:rPr>
                                  <w:rFonts w:ascii="Arial" w:eastAsia="Times New Roman" w:hAnsi="Arial" w:cs="Arial"/>
                                  <w:b/>
                                  <w:bCs/>
                                  <w:color w:val="333333"/>
                                  <w:sz w:val="21"/>
                                  <w:szCs w:val="21"/>
                                  <w:lang w:eastAsia="en-GB"/>
                                </w:rPr>
                                <w:t>Money Purchase Annual Allowance </w:t>
                              </w:r>
                              <w:r w:rsidRPr="00E3456B">
                                <w:rPr>
                                  <w:rFonts w:ascii="Arial" w:eastAsia="Times New Roman" w:hAnsi="Arial" w:cs="Arial"/>
                                  <w:color w:val="333333"/>
                                  <w:sz w:val="21"/>
                                  <w:szCs w:val="21"/>
                                  <w:lang w:eastAsia="en-GB"/>
                                </w:rPr>
                                <w:br/>
                                <w:t>For those who have already taken money from their pension and want to add in more, this amount increases from £4,000 to £10,000 for 2023/24.</w:t>
                              </w:r>
                            </w:p>
                            <w:p w14:paraId="33A16643"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p>
                            <w:p w14:paraId="51DCDBB3" w14:textId="77777777" w:rsidR="00E3456B" w:rsidRPr="00E3456B" w:rsidRDefault="00E3456B" w:rsidP="00E3456B">
                              <w:pPr>
                                <w:spacing w:after="0" w:line="315" w:lineRule="atLeast"/>
                                <w:rPr>
                                  <w:rFonts w:ascii="Arial" w:eastAsia="Times New Roman" w:hAnsi="Arial" w:cs="Arial"/>
                                  <w:color w:val="000000"/>
                                  <w:sz w:val="21"/>
                                  <w:szCs w:val="21"/>
                                  <w:lang w:eastAsia="en-GB"/>
                                </w:rPr>
                              </w:pPr>
                              <w:r w:rsidRPr="00E3456B">
                                <w:rPr>
                                  <w:rFonts w:ascii="Arial" w:eastAsia="Times New Roman" w:hAnsi="Arial" w:cs="Arial"/>
                                  <w:b/>
                                  <w:bCs/>
                                  <w:color w:val="000000"/>
                                  <w:sz w:val="24"/>
                                  <w:szCs w:val="24"/>
                                  <w:lang w:eastAsia="en-GB"/>
                                </w:rPr>
                                <w:t>Pension tax relief</w:t>
                              </w:r>
                            </w:p>
                            <w:p w14:paraId="20E5472F" w14:textId="77777777" w:rsidR="00E3456B" w:rsidRPr="00E3456B" w:rsidRDefault="00E3456B" w:rsidP="00E3456B">
                              <w:pPr>
                                <w:spacing w:after="0" w:line="315" w:lineRule="atLeast"/>
                                <w:rPr>
                                  <w:rFonts w:ascii="Arial" w:eastAsia="Times New Roman" w:hAnsi="Arial" w:cs="Arial"/>
                                  <w:color w:val="000000"/>
                                  <w:sz w:val="21"/>
                                  <w:szCs w:val="21"/>
                                  <w:lang w:eastAsia="en-GB"/>
                                </w:rPr>
                              </w:pPr>
                            </w:p>
                            <w:p w14:paraId="16E891CB"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has changed?</w:t>
                              </w:r>
                            </w:p>
                            <w:p w14:paraId="732DE9AA"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Nothing.  They remain at 25% uplift on your contribution at source at the basic rate of tax. </w:t>
                              </w:r>
                            </w:p>
                            <w:p w14:paraId="436A258E"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What  it may mean for you?</w:t>
                              </w:r>
                            </w:p>
                            <w:p w14:paraId="5A2F89BB" w14:textId="77777777" w:rsidR="00E3456B" w:rsidRPr="00E3456B" w:rsidRDefault="00E3456B" w:rsidP="00E3456B">
                              <w:pPr>
                                <w:spacing w:after="240" w:line="315" w:lineRule="atLeast"/>
                                <w:rPr>
                                  <w:rFonts w:ascii="Arial" w:eastAsia="Times New Roman" w:hAnsi="Arial" w:cs="Arial"/>
                                  <w:color w:val="333333"/>
                                  <w:sz w:val="21"/>
                                  <w:szCs w:val="21"/>
                                  <w:lang w:eastAsia="en-GB"/>
                                </w:rPr>
                              </w:pPr>
                              <w:r w:rsidRPr="00E3456B">
                                <w:rPr>
                                  <w:rFonts w:ascii="Arial" w:eastAsia="Times New Roman" w:hAnsi="Arial" w:cs="Arial"/>
                                  <w:color w:val="333333"/>
                                  <w:sz w:val="21"/>
                                  <w:szCs w:val="21"/>
                                  <w:lang w:eastAsia="en-GB"/>
                                </w:rPr>
                                <w:t>Higher and additional-rate taxpayers can continue to benefit from tax relief of up to 40% and 45%, respectively (subject to limitations).</w:t>
                              </w:r>
                            </w:p>
                            <w:p w14:paraId="6CC3C045" w14:textId="77777777" w:rsidR="00E3456B" w:rsidRPr="00E3456B" w:rsidRDefault="00E3456B" w:rsidP="00E3456B">
                              <w:pPr>
                                <w:spacing w:after="0" w:line="360" w:lineRule="atLeast"/>
                                <w:rPr>
                                  <w:rFonts w:ascii="Arial" w:eastAsia="Times New Roman" w:hAnsi="Arial" w:cs="Arial"/>
                                  <w:color w:val="000000"/>
                                  <w:sz w:val="24"/>
                                  <w:szCs w:val="24"/>
                                  <w:lang w:eastAsia="en-GB"/>
                                </w:rPr>
                              </w:pPr>
                              <w:r w:rsidRPr="00E3456B">
                                <w:rPr>
                                  <w:rFonts w:ascii="Arial" w:eastAsia="Times New Roman" w:hAnsi="Arial" w:cs="Arial"/>
                                  <w:b/>
                                  <w:bCs/>
                                  <w:color w:val="000000"/>
                                  <w:sz w:val="24"/>
                                  <w:szCs w:val="24"/>
                                  <w:lang w:eastAsia="en-GB"/>
                                </w:rPr>
                                <w:t>State pension</w:t>
                              </w:r>
                            </w:p>
                            <w:p w14:paraId="2CB40224" w14:textId="77777777" w:rsidR="00E3456B" w:rsidRPr="00E3456B" w:rsidRDefault="00E3456B" w:rsidP="00E3456B">
                              <w:pPr>
                                <w:spacing w:after="0" w:line="360" w:lineRule="atLeast"/>
                                <w:rPr>
                                  <w:rFonts w:ascii="Arial" w:eastAsia="Times New Roman" w:hAnsi="Arial" w:cs="Arial"/>
                                  <w:color w:val="000000"/>
                                  <w:sz w:val="24"/>
                                  <w:szCs w:val="24"/>
                                  <w:lang w:eastAsia="en-GB"/>
                                </w:rPr>
                              </w:pPr>
                              <w:r w:rsidRPr="00E3456B">
                                <w:rPr>
                                  <w:rFonts w:ascii="Arial" w:eastAsia="Times New Roman" w:hAnsi="Arial" w:cs="Arial"/>
                                  <w:color w:val="000000"/>
                                  <w:sz w:val="24"/>
                                  <w:szCs w:val="24"/>
                                  <w:lang w:eastAsia="en-GB"/>
                                </w:rPr>
                                <w:br/>
                              </w:r>
                              <w:r w:rsidRPr="00E3456B">
                                <w:rPr>
                                  <w:rFonts w:ascii="Arial" w:eastAsia="Times New Roman" w:hAnsi="Arial" w:cs="Arial"/>
                                  <w:b/>
                                  <w:bCs/>
                                  <w:color w:val="000000"/>
                                  <w:sz w:val="24"/>
                                  <w:szCs w:val="24"/>
                                  <w:lang w:eastAsia="en-GB"/>
                                </w:rPr>
                                <w:t>What has changed?</w:t>
                              </w:r>
                            </w:p>
                            <w:p w14:paraId="10C2E849" w14:textId="77777777" w:rsidR="00E3456B" w:rsidRPr="00E3456B" w:rsidRDefault="00E3456B" w:rsidP="00E3456B">
                              <w:pPr>
                                <w:spacing w:after="24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The state pension will increase in line with inflation by 10.1% from 6th April 2023.</w:t>
                              </w:r>
                            </w:p>
                            <w:p w14:paraId="2055FDC1" w14:textId="77777777" w:rsidR="00E3456B" w:rsidRPr="00E3456B" w:rsidRDefault="00E3456B" w:rsidP="00E3456B">
                              <w:pPr>
                                <w:spacing w:after="0" w:line="315" w:lineRule="atLeast"/>
                                <w:rPr>
                                  <w:rFonts w:ascii="Arial" w:eastAsia="Times New Roman" w:hAnsi="Arial" w:cs="Arial"/>
                                  <w:color w:val="FF0000"/>
                                  <w:sz w:val="21"/>
                                  <w:szCs w:val="21"/>
                                  <w:lang w:eastAsia="en-GB"/>
                                </w:rPr>
                              </w:pPr>
                              <w:r w:rsidRPr="00E3456B">
                                <w:rPr>
                                  <w:rFonts w:ascii="Arial" w:eastAsia="Times New Roman" w:hAnsi="Arial" w:cs="Arial"/>
                                  <w:b/>
                                  <w:bCs/>
                                  <w:color w:val="FF0000"/>
                                  <w:sz w:val="21"/>
                                  <w:szCs w:val="21"/>
                                  <w:lang w:eastAsia="en-GB"/>
                                </w:rPr>
                                <w:t>What does it mean for you?</w:t>
                              </w:r>
                            </w:p>
                            <w:p w14:paraId="1DF4A8A9" w14:textId="77777777" w:rsidR="00E3456B" w:rsidRPr="00E3456B" w:rsidRDefault="00E3456B" w:rsidP="00E3456B">
                              <w:pPr>
                                <w:spacing w:after="240" w:line="315" w:lineRule="atLeast"/>
                                <w:rPr>
                                  <w:rFonts w:ascii="Arial" w:eastAsia="Times New Roman" w:hAnsi="Arial" w:cs="Arial"/>
                                  <w:color w:val="FF0000"/>
                                  <w:sz w:val="21"/>
                                  <w:szCs w:val="21"/>
                                  <w:lang w:eastAsia="en-GB"/>
                                </w:rPr>
                              </w:pPr>
                              <w:r w:rsidRPr="00E3456B">
                                <w:rPr>
                                  <w:rFonts w:ascii="Arial" w:eastAsia="Times New Roman" w:hAnsi="Arial" w:cs="Arial"/>
                                  <w:color w:val="FF0000"/>
                                  <w:sz w:val="21"/>
                                  <w:szCs w:val="21"/>
                                  <w:lang w:eastAsia="en-GB"/>
                                </w:rPr>
                                <w:t>Those who qualify for the full state pension will receive an additional £870 in the 2023/24 tax year.</w:t>
                              </w:r>
                              <w:r w:rsidRPr="00E3456B">
                                <w:rPr>
                                  <w:rFonts w:ascii="Arial" w:eastAsia="Times New Roman" w:hAnsi="Arial" w:cs="Arial"/>
                                  <w:color w:val="FF0000"/>
                                  <w:sz w:val="21"/>
                                  <w:szCs w:val="21"/>
                                  <w:lang w:eastAsia="en-GB"/>
                                </w:rPr>
                                <w:br/>
                              </w:r>
                              <w:r w:rsidRPr="00E3456B">
                                <w:rPr>
                                  <w:rFonts w:ascii="Arial" w:eastAsia="Times New Roman" w:hAnsi="Arial" w:cs="Arial"/>
                                  <w:color w:val="FF0000"/>
                                  <w:sz w:val="21"/>
                                  <w:szCs w:val="21"/>
                                  <w:lang w:eastAsia="en-GB"/>
                                </w:rPr>
                                <w:br/>
                              </w:r>
                              <w:r w:rsidRPr="00E3456B">
                                <w:rPr>
                                  <w:rFonts w:ascii="Arial" w:eastAsia="Times New Roman" w:hAnsi="Arial" w:cs="Arial"/>
                                  <w:color w:val="FF0000"/>
                                  <w:sz w:val="21"/>
                                  <w:szCs w:val="21"/>
                                  <w:lang w:eastAsia="en-GB"/>
                                </w:rPr>
                                <w:br/>
                              </w:r>
                            </w:p>
                            <w:p w14:paraId="4DF7232D" w14:textId="77777777" w:rsidR="00E3456B" w:rsidRPr="00E3456B" w:rsidRDefault="00E3456B" w:rsidP="00E3456B">
                              <w:pPr>
                                <w:spacing w:after="0" w:line="315" w:lineRule="atLeast"/>
                                <w:jc w:val="center"/>
                                <w:rPr>
                                  <w:rFonts w:ascii="Arial" w:eastAsia="Times New Roman" w:hAnsi="Arial" w:cs="Arial"/>
                                  <w:color w:val="000000"/>
                                  <w:sz w:val="21"/>
                                  <w:szCs w:val="21"/>
                                  <w:lang w:eastAsia="en-GB"/>
                                </w:rPr>
                              </w:pPr>
                              <w:r w:rsidRPr="00E3456B">
                                <w:rPr>
                                  <w:rFonts w:ascii="Arial" w:eastAsia="Times New Roman" w:hAnsi="Arial" w:cs="Arial"/>
                                  <w:b/>
                                  <w:bCs/>
                                  <w:color w:val="000000"/>
                                  <w:sz w:val="21"/>
                                  <w:szCs w:val="21"/>
                                  <w:lang w:eastAsia="en-GB"/>
                                </w:rPr>
                                <w:t>__________________________//______________________</w:t>
                              </w:r>
                            </w:p>
                          </w:tc>
                        </w:tr>
                      </w:tbl>
                      <w:p w14:paraId="22B4F556"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65A728C1"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28F76B9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58177466"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18E344DD" w14:textId="77777777">
                          <w:trPr>
                            <w:jc w:val="center"/>
                          </w:trPr>
                          <w:tc>
                            <w:tcPr>
                              <w:tcW w:w="0" w:type="auto"/>
                              <w:vAlign w:val="center"/>
                              <w:hideMark/>
                            </w:tcPr>
                            <w:p w14:paraId="3DDB15E2"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If you are affected by any of these changes and feel you may need advice, then please contact us at 0800 193 1066 or </w:t>
                              </w:r>
                              <w:hyperlink r:id="rId12" w:history="1">
                                <w:r w:rsidRPr="00E3456B">
                                  <w:rPr>
                                    <w:rFonts w:ascii="Arial" w:eastAsia="Times New Roman" w:hAnsi="Arial" w:cs="Arial"/>
                                    <w:b/>
                                    <w:bCs/>
                                    <w:color w:val="1E50B3"/>
                                    <w:sz w:val="21"/>
                                    <w:szCs w:val="21"/>
                                    <w:u w:val="single"/>
                                    <w:lang w:eastAsia="en-GB"/>
                                  </w:rPr>
                                  <w:t>info@angloifa.com</w:t>
                                </w:r>
                              </w:hyperlink>
                              <w:r w:rsidRPr="00E3456B">
                                <w:rPr>
                                  <w:rFonts w:ascii="Arial" w:eastAsia="Times New Roman" w:hAnsi="Arial" w:cs="Arial"/>
                                  <w:b/>
                                  <w:bCs/>
                                  <w:color w:val="333333"/>
                                  <w:sz w:val="21"/>
                                  <w:szCs w:val="21"/>
                                  <w:lang w:eastAsia="en-GB"/>
                                </w:rPr>
                                <w:t> </w:t>
                              </w:r>
                              <w:r w:rsidRPr="00E3456B">
                                <w:rPr>
                                  <w:rFonts w:ascii="Arial" w:eastAsia="Times New Roman" w:hAnsi="Arial" w:cs="Arial"/>
                                  <w:b/>
                                  <w:bCs/>
                                  <w:color w:val="FFFFFF"/>
                                  <w:sz w:val="21"/>
                                  <w:szCs w:val="21"/>
                                  <w:lang w:eastAsia="en-GB"/>
                                </w:rPr>
                                <w:t>5</w:t>
                              </w:r>
                              <w:r w:rsidRPr="00E3456B">
                                <w:rPr>
                                  <w:rFonts w:ascii="Arial" w:eastAsia="Times New Roman" w:hAnsi="Arial" w:cs="Arial"/>
                                  <w:b/>
                                  <w:bCs/>
                                  <w:color w:val="333333"/>
                                  <w:sz w:val="21"/>
                                  <w:szCs w:val="21"/>
                                  <w:lang w:eastAsia="en-GB"/>
                                </w:rPr>
                                <w:br/>
                              </w:r>
                              <w:r w:rsidRPr="00E3456B">
                                <w:rPr>
                                  <w:rFonts w:ascii="Arial" w:eastAsia="Times New Roman" w:hAnsi="Arial" w:cs="Arial"/>
                                  <w:b/>
                                  <w:bCs/>
                                  <w:color w:val="333333"/>
                                  <w:sz w:val="21"/>
                                  <w:szCs w:val="21"/>
                                  <w:lang w:eastAsia="en-GB"/>
                                </w:rPr>
                                <w:br/>
                              </w:r>
                              <w:r w:rsidRPr="00E3456B">
                                <w:rPr>
                                  <w:rFonts w:ascii="Arial" w:eastAsia="Times New Roman" w:hAnsi="Arial" w:cs="Arial"/>
                                  <w:b/>
                                  <w:bCs/>
                                  <w:color w:val="333333"/>
                                  <w:sz w:val="21"/>
                                  <w:szCs w:val="21"/>
                                  <w:lang w:eastAsia="en-GB"/>
                                </w:rPr>
                                <w:lastRenderedPageBreak/>
                                <w:t>Best Regards</w:t>
                              </w:r>
                              <w:r w:rsidRPr="00E3456B">
                                <w:rPr>
                                  <w:rFonts w:ascii="Arial" w:eastAsia="Times New Roman" w:hAnsi="Arial" w:cs="Arial"/>
                                  <w:b/>
                                  <w:bCs/>
                                  <w:color w:val="333333"/>
                                  <w:sz w:val="21"/>
                                  <w:szCs w:val="21"/>
                                  <w:lang w:eastAsia="en-GB"/>
                                </w:rPr>
                                <w:br/>
                                <w:t>Ray</w:t>
                              </w:r>
                            </w:p>
                          </w:tc>
                        </w:tr>
                      </w:tbl>
                      <w:p w14:paraId="61D589E1"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16D949F8"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4CD63603"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6BA65B0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01997A2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3456B" w:rsidRPr="00E3456B" w14:paraId="39C65E63" w14:textId="77777777">
                                <w:trPr>
                                  <w:trHeight w:val="15"/>
                                  <w:jc w:val="center"/>
                                </w:trPr>
                                <w:tc>
                                  <w:tcPr>
                                    <w:tcW w:w="8640" w:type="dxa"/>
                                    <w:tcBorders>
                                      <w:bottom w:val="single" w:sz="6" w:space="0" w:color="060606"/>
                                    </w:tcBorders>
                                    <w:vAlign w:val="center"/>
                                    <w:hideMark/>
                                  </w:tcPr>
                                  <w:p w14:paraId="36E63D31" w14:textId="77777777" w:rsidR="00E3456B" w:rsidRPr="00E3456B" w:rsidRDefault="00E3456B" w:rsidP="00E3456B">
                                    <w:pPr>
                                      <w:spacing w:after="0" w:line="240" w:lineRule="auto"/>
                                      <w:rPr>
                                        <w:rFonts w:ascii="Times New Roman" w:eastAsia="Times New Roman" w:hAnsi="Times New Roman" w:cs="Times New Roman"/>
                                        <w:sz w:val="20"/>
                                        <w:szCs w:val="20"/>
                                        <w:lang w:eastAsia="en-GB"/>
                                      </w:rPr>
                                    </w:pPr>
                                  </w:p>
                                </w:tc>
                              </w:tr>
                            </w:tbl>
                            <w:p w14:paraId="0A1FD0CA"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p>
                          </w:tc>
                        </w:tr>
                      </w:tbl>
                      <w:p w14:paraId="77F0CAF0"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67FF6BC4"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0054FB03"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70"/>
                  </w:tblGrid>
                  <w:tr w:rsidR="00E3456B" w:rsidRPr="00E3456B" w14:paraId="68FAE046"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E3456B" w:rsidRPr="00E3456B" w14:paraId="2EE800C7" w14:textId="77777777">
                          <w:tc>
                            <w:tcPr>
                              <w:tcW w:w="0" w:type="auto"/>
                              <w:vAlign w:val="center"/>
                              <w:hideMark/>
                            </w:tcPr>
                            <w:p w14:paraId="50E2FBF0" w14:textId="77777777" w:rsidR="00E3456B" w:rsidRPr="00E3456B" w:rsidRDefault="00E3456B" w:rsidP="00E3456B">
                              <w:pPr>
                                <w:spacing w:after="0" w:line="315" w:lineRule="atLeast"/>
                                <w:rPr>
                                  <w:rFonts w:ascii="Arial" w:eastAsia="Times New Roman" w:hAnsi="Arial" w:cs="Arial"/>
                                  <w:color w:val="333333"/>
                                  <w:sz w:val="21"/>
                                  <w:szCs w:val="21"/>
                                  <w:lang w:eastAsia="en-GB"/>
                                </w:rPr>
                              </w:pPr>
                              <w:r w:rsidRPr="00E3456B">
                                <w:rPr>
                                  <w:rFonts w:ascii="Arial" w:eastAsia="Times New Roman" w:hAnsi="Arial" w:cs="Arial"/>
                                  <w:b/>
                                  <w:bCs/>
                                  <w:color w:val="333333"/>
                                  <w:sz w:val="21"/>
                                  <w:szCs w:val="21"/>
                                  <w:lang w:eastAsia="en-GB"/>
                                </w:rPr>
                                <w:t>Our Accountants have kindly given us permission to share their booklet on the Spring Budget 2023 for you to read.</w:t>
                              </w:r>
                              <w:r w:rsidRPr="00E3456B">
                                <w:rPr>
                                  <w:rFonts w:ascii="Arial" w:eastAsia="Times New Roman" w:hAnsi="Arial" w:cs="Arial"/>
                                  <w:b/>
                                  <w:bCs/>
                                  <w:color w:val="333333"/>
                                  <w:sz w:val="21"/>
                                  <w:szCs w:val="21"/>
                                  <w:lang w:eastAsia="en-GB"/>
                                </w:rPr>
                                <w:br/>
                              </w:r>
                              <w:r w:rsidRPr="00E3456B">
                                <w:rPr>
                                  <w:rFonts w:ascii="Arial" w:eastAsia="Times New Roman" w:hAnsi="Arial" w:cs="Arial"/>
                                  <w:b/>
                                  <w:bCs/>
                                  <w:color w:val="333333"/>
                                  <w:sz w:val="21"/>
                                  <w:szCs w:val="21"/>
                                  <w:lang w:eastAsia="en-GB"/>
                                </w:rPr>
                                <w:br/>
                                <w:t>Click on the button to open</w:t>
                              </w:r>
                            </w:p>
                          </w:tc>
                        </w:tr>
                      </w:tbl>
                      <w:p w14:paraId="15729CED"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470"/>
                  </w:tblGrid>
                  <w:tr w:rsidR="00E3456B" w:rsidRPr="00E3456B" w14:paraId="26F61A59" w14:textId="77777777">
                    <w:tc>
                      <w:tcPr>
                        <w:tcW w:w="4470" w:type="dxa"/>
                        <w:vAlign w:val="center"/>
                        <w:hideMark/>
                      </w:tcPr>
                      <w:tbl>
                        <w:tblPr>
                          <w:tblW w:w="5000" w:type="pct"/>
                          <w:tblCellMar>
                            <w:left w:w="0" w:type="dxa"/>
                            <w:right w:w="0" w:type="dxa"/>
                          </w:tblCellMar>
                          <w:tblLook w:val="04A0" w:firstRow="1" w:lastRow="0" w:firstColumn="1" w:lastColumn="0" w:noHBand="0" w:noVBand="1"/>
                        </w:tblPr>
                        <w:tblGrid>
                          <w:gridCol w:w="4470"/>
                        </w:tblGrid>
                        <w:tr w:rsidR="00E3456B" w:rsidRPr="00E3456B" w14:paraId="32678F1B" w14:textId="77777777">
                          <w:tc>
                            <w:tcPr>
                              <w:tcW w:w="0" w:type="auto"/>
                              <w:vAlign w:val="center"/>
                              <w:hideMark/>
                            </w:tcPr>
                            <w:p w14:paraId="7B7AD5C3"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13" w:tgtFrame="_blank" w:history="1">
                                <w:r w:rsidRPr="00E3456B">
                                  <w:rPr>
                                    <w:rFonts w:ascii="Arial" w:eastAsia="Times New Roman" w:hAnsi="Arial" w:cs="Arial"/>
                                    <w:b/>
                                    <w:bCs/>
                                    <w:color w:val="FFFFFF"/>
                                    <w:sz w:val="27"/>
                                    <w:szCs w:val="27"/>
                                    <w:u w:val="single"/>
                                    <w:bdr w:val="single" w:sz="48" w:space="0" w:color="1E50B3" w:frame="1"/>
                                    <w:shd w:val="clear" w:color="auto" w:fill="1E50B3"/>
                                    <w:lang w:eastAsia="en-GB"/>
                                  </w:rPr>
                                  <w:t>Heather &amp; Co - Spring Budget 2023</w:t>
                                </w:r>
                              </w:hyperlink>
                              <w:r w:rsidRPr="00E3456B">
                                <w:rPr>
                                  <w:rFonts w:ascii="Times New Roman" w:eastAsia="Times New Roman" w:hAnsi="Times New Roman" w:cs="Times New Roman"/>
                                  <w:sz w:val="24"/>
                                  <w:szCs w:val="24"/>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6 </w:t>
                              </w:r>
                            </w:p>
                          </w:tc>
                        </w:tr>
                      </w:tbl>
                      <w:p w14:paraId="49E9BCA0"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4A5D821A"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543CF6C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75B11ADB"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563B72F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3456B" w:rsidRPr="00E3456B" w14:paraId="2761AFAE" w14:textId="77777777">
                                <w:trPr>
                                  <w:trHeight w:val="15"/>
                                  <w:jc w:val="center"/>
                                </w:trPr>
                                <w:tc>
                                  <w:tcPr>
                                    <w:tcW w:w="8640" w:type="dxa"/>
                                    <w:tcBorders>
                                      <w:bottom w:val="single" w:sz="6" w:space="0" w:color="1E50B3"/>
                                    </w:tcBorders>
                                    <w:vAlign w:val="center"/>
                                    <w:hideMark/>
                                  </w:tcPr>
                                  <w:p w14:paraId="572E5437" w14:textId="77777777" w:rsidR="00E3456B" w:rsidRPr="00E3456B" w:rsidRDefault="00E3456B" w:rsidP="00E3456B">
                                    <w:pPr>
                                      <w:spacing w:after="0" w:line="240" w:lineRule="auto"/>
                                      <w:rPr>
                                        <w:rFonts w:ascii="Times New Roman" w:eastAsia="Times New Roman" w:hAnsi="Times New Roman" w:cs="Times New Roman"/>
                                        <w:sz w:val="20"/>
                                        <w:szCs w:val="20"/>
                                        <w:lang w:eastAsia="en-GB"/>
                                      </w:rPr>
                                    </w:pPr>
                                  </w:p>
                                </w:tc>
                              </w:tr>
                            </w:tbl>
                            <w:p w14:paraId="699D6513"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p>
                          </w:tc>
                        </w:tr>
                      </w:tbl>
                      <w:p w14:paraId="41B5C771"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26603779"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3648E22B"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4CE5DF3F"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1A1AEF0C" w14:textId="77777777">
                          <w:trPr>
                            <w:jc w:val="center"/>
                          </w:trPr>
                          <w:tc>
                            <w:tcPr>
                              <w:tcW w:w="0" w:type="auto"/>
                              <w:vAlign w:val="center"/>
                              <w:hideMark/>
                            </w:tcPr>
                            <w:p w14:paraId="41D4C1C8" w14:textId="77777777" w:rsidR="00E3456B" w:rsidRPr="00E3456B" w:rsidRDefault="00E3456B" w:rsidP="00E3456B">
                              <w:pPr>
                                <w:spacing w:after="0" w:line="315" w:lineRule="atLeast"/>
                                <w:jc w:val="center"/>
                                <w:rPr>
                                  <w:rFonts w:ascii="Arial" w:eastAsia="Times New Roman" w:hAnsi="Arial" w:cs="Arial"/>
                                  <w:color w:val="333333"/>
                                  <w:sz w:val="21"/>
                                  <w:szCs w:val="21"/>
                                  <w:lang w:eastAsia="en-GB"/>
                                </w:rPr>
                              </w:pPr>
                              <w:r w:rsidRPr="00E3456B">
                                <w:rPr>
                                  <w:rFonts w:ascii="Arial" w:eastAsia="Times New Roman" w:hAnsi="Arial" w:cs="Arial"/>
                                  <w:b/>
                                  <w:bCs/>
                                  <w:color w:val="0000CD"/>
                                  <w:sz w:val="29"/>
                                  <w:szCs w:val="29"/>
                                  <w:u w:val="single"/>
                                  <w:lang w:eastAsia="en-GB"/>
                                </w:rPr>
                                <w:t>Budget Summary - key points from Jeremy Hunt's Spring Budget 2023</w:t>
                              </w:r>
                              <w:r w:rsidRPr="00E3456B">
                                <w:rPr>
                                  <w:rFonts w:ascii="Arial" w:eastAsia="Times New Roman" w:hAnsi="Arial" w:cs="Arial"/>
                                  <w:color w:val="333333"/>
                                  <w:sz w:val="21"/>
                                  <w:szCs w:val="21"/>
                                  <w:lang w:eastAsia="en-GB"/>
                                </w:rPr>
                                <w:br/>
                              </w:r>
                              <w:r w:rsidRPr="00E3456B">
                                <w:rPr>
                                  <w:rFonts w:ascii="Arial" w:eastAsia="Times New Roman" w:hAnsi="Arial" w:cs="Arial"/>
                                  <w:color w:val="333333"/>
                                  <w:sz w:val="21"/>
                                  <w:szCs w:val="21"/>
                                  <w:lang w:eastAsia="en-GB"/>
                                </w:rPr>
                                <w:br/>
                              </w:r>
                              <w:r w:rsidRPr="00E3456B">
                                <w:rPr>
                                  <w:rFonts w:ascii="Arial" w:eastAsia="Times New Roman" w:hAnsi="Arial" w:cs="Arial"/>
                                  <w:b/>
                                  <w:bCs/>
                                  <w:color w:val="FF0000"/>
                                  <w:sz w:val="21"/>
                                  <w:szCs w:val="21"/>
                                  <w:u w:val="single"/>
                                  <w:lang w:eastAsia="en-GB"/>
                                </w:rPr>
                                <w:t>click the button below to read the article</w:t>
                              </w:r>
                            </w:p>
                          </w:tc>
                        </w:tr>
                      </w:tbl>
                      <w:p w14:paraId="16516D96"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29B23FDE"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3438FCE4"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25082883"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598A1AB8" w14:textId="77777777">
                          <w:trPr>
                            <w:jc w:val="center"/>
                          </w:trPr>
                          <w:tc>
                            <w:tcPr>
                              <w:tcW w:w="0" w:type="auto"/>
                              <w:vAlign w:val="center"/>
                              <w:hideMark/>
                            </w:tcPr>
                            <w:p w14:paraId="25196024"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hyperlink r:id="rId14" w:tgtFrame="_blank" w:history="1">
                                <w:r w:rsidRPr="00E3456B">
                                  <w:rPr>
                                    <w:rFonts w:ascii="Arial" w:eastAsia="Times New Roman" w:hAnsi="Arial" w:cs="Arial"/>
                                    <w:b/>
                                    <w:bCs/>
                                    <w:color w:val="FFFFFF"/>
                                    <w:sz w:val="27"/>
                                    <w:szCs w:val="27"/>
                                    <w:u w:val="single"/>
                                    <w:bdr w:val="single" w:sz="48" w:space="0" w:color="CC0000" w:frame="1"/>
                                    <w:shd w:val="clear" w:color="auto" w:fill="CC0000"/>
                                    <w:lang w:eastAsia="en-GB"/>
                                  </w:rPr>
                                  <w:t>BBC Business News</w:t>
                                </w:r>
                              </w:hyperlink>
                              <w:r w:rsidRPr="00E3456B">
                                <w:rPr>
                                  <w:rFonts w:ascii="Times New Roman" w:eastAsia="Times New Roman" w:hAnsi="Times New Roman" w:cs="Times New Roman"/>
                                  <w:sz w:val="24"/>
                                  <w:szCs w:val="24"/>
                                  <w:bdr w:val="single" w:sz="2" w:space="0" w:color="2CB543" w:frame="1"/>
                                  <w:shd w:val="clear" w:color="auto" w:fill="CC0000"/>
                                  <w:lang w:eastAsia="en-GB"/>
                                </w:rPr>
                                <w:t> </w:t>
                              </w:r>
                              <w:r w:rsidRPr="00E3456B">
                                <w:rPr>
                                  <w:rFonts w:ascii="Arial" w:eastAsia="Times New Roman" w:hAnsi="Arial" w:cs="Arial"/>
                                  <w:color w:val="FFFFFF"/>
                                  <w:sz w:val="21"/>
                                  <w:szCs w:val="21"/>
                                  <w:bdr w:val="single" w:sz="2" w:space="0" w:color="2CB543" w:frame="1"/>
                                  <w:shd w:val="clear" w:color="auto" w:fill="CC0000"/>
                                  <w:lang w:eastAsia="en-GB"/>
                                </w:rPr>
                                <w:t>7</w:t>
                              </w:r>
                            </w:p>
                          </w:tc>
                        </w:tr>
                      </w:tbl>
                      <w:p w14:paraId="222FF64A"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4506E2D6"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r w:rsidR="00E3456B" w:rsidRPr="00E3456B" w14:paraId="579E2ED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76F271BF"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285F398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E3456B" w:rsidRPr="00E3456B" w14:paraId="0AFBF48C" w14:textId="77777777">
                                <w:trPr>
                                  <w:trHeight w:val="15"/>
                                  <w:jc w:val="center"/>
                                </w:trPr>
                                <w:tc>
                                  <w:tcPr>
                                    <w:tcW w:w="8640" w:type="dxa"/>
                                    <w:tcBorders>
                                      <w:bottom w:val="single" w:sz="6" w:space="0" w:color="1E50B3"/>
                                    </w:tcBorders>
                                    <w:vAlign w:val="center"/>
                                    <w:hideMark/>
                                  </w:tcPr>
                                  <w:p w14:paraId="094A85CE" w14:textId="77777777" w:rsidR="00E3456B" w:rsidRPr="00E3456B" w:rsidRDefault="00E3456B" w:rsidP="00E3456B">
                                    <w:pPr>
                                      <w:spacing w:after="0" w:line="240" w:lineRule="auto"/>
                                      <w:rPr>
                                        <w:rFonts w:ascii="Times New Roman" w:eastAsia="Times New Roman" w:hAnsi="Times New Roman" w:cs="Times New Roman"/>
                                        <w:sz w:val="20"/>
                                        <w:szCs w:val="20"/>
                                        <w:lang w:eastAsia="en-GB"/>
                                      </w:rPr>
                                    </w:pPr>
                                  </w:p>
                                </w:tc>
                              </w:tr>
                            </w:tbl>
                            <w:p w14:paraId="7EE167FC" w14:textId="77777777" w:rsidR="00E3456B" w:rsidRPr="00E3456B" w:rsidRDefault="00E3456B" w:rsidP="00E3456B">
                              <w:pPr>
                                <w:spacing w:after="0" w:line="240" w:lineRule="auto"/>
                                <w:jc w:val="center"/>
                                <w:rPr>
                                  <w:rFonts w:ascii="Times New Roman" w:eastAsia="Times New Roman" w:hAnsi="Times New Roman" w:cs="Times New Roman"/>
                                  <w:sz w:val="2"/>
                                  <w:szCs w:val="2"/>
                                  <w:lang w:eastAsia="en-GB"/>
                                </w:rPr>
                              </w:pPr>
                            </w:p>
                          </w:tc>
                        </w:tr>
                      </w:tbl>
                      <w:p w14:paraId="682F3ADF"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4E02AC70"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6A789685" w14:textId="77777777" w:rsidR="00E3456B" w:rsidRPr="00E3456B" w:rsidRDefault="00E3456B" w:rsidP="00E3456B">
            <w:pPr>
              <w:spacing w:after="0" w:line="240" w:lineRule="auto"/>
              <w:jc w:val="center"/>
              <w:rPr>
                <w:rFonts w:ascii="Roboto" w:eastAsia="Times New Roman" w:hAnsi="Roboto" w:cs="Times New Roman"/>
                <w:spacing w:val="2"/>
                <w:sz w:val="24"/>
                <w:szCs w:val="24"/>
                <w:lang w:eastAsia="en-GB"/>
              </w:rPr>
            </w:pPr>
          </w:p>
        </w:tc>
      </w:tr>
    </w:tbl>
    <w:p w14:paraId="605E9870" w14:textId="77777777" w:rsidR="00E3456B" w:rsidRPr="00E3456B" w:rsidRDefault="00E3456B" w:rsidP="00E3456B">
      <w:pPr>
        <w:spacing w:after="0" w:line="240" w:lineRule="auto"/>
        <w:rPr>
          <w:rFonts w:ascii="Times New Roman" w:eastAsia="Times New Roman" w:hAnsi="Times New Roman" w:cs="Times New Roman"/>
          <w:vanish/>
          <w:sz w:val="24"/>
          <w:szCs w:val="24"/>
          <w:lang w:eastAsia="en-GB"/>
        </w:rPr>
      </w:pPr>
    </w:p>
    <w:tbl>
      <w:tblPr>
        <w:tblW w:w="17280" w:type="dxa"/>
        <w:jc w:val="center"/>
        <w:shd w:val="clear" w:color="auto" w:fill="F7F7F7"/>
        <w:tblCellMar>
          <w:left w:w="0" w:type="dxa"/>
          <w:right w:w="0" w:type="dxa"/>
        </w:tblCellMar>
        <w:tblLook w:val="04A0" w:firstRow="1" w:lastRow="0" w:firstColumn="1" w:lastColumn="0" w:noHBand="0" w:noVBand="1"/>
      </w:tblPr>
      <w:tblGrid>
        <w:gridCol w:w="17280"/>
      </w:tblGrid>
      <w:tr w:rsidR="00E3456B" w:rsidRPr="00E3456B" w14:paraId="22D5316F" w14:textId="77777777" w:rsidTr="00E3456B">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E3456B" w:rsidRPr="00E3456B" w14:paraId="25B243FA"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E3456B" w:rsidRPr="00E3456B" w14:paraId="232D98B8"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E3456B" w:rsidRPr="00E3456B" w14:paraId="47005597" w14:textId="77777777">
                          <w:trPr>
                            <w:jc w:val="center"/>
                          </w:trPr>
                          <w:tc>
                            <w:tcPr>
                              <w:tcW w:w="0" w:type="auto"/>
                              <w:vAlign w:val="center"/>
                              <w:hideMark/>
                            </w:tcPr>
                            <w:p w14:paraId="280AF25B" w14:textId="77777777" w:rsidR="00E3456B" w:rsidRPr="00E3456B" w:rsidRDefault="00E3456B" w:rsidP="00E3456B">
                              <w:pPr>
                                <w:spacing w:after="0" w:line="195" w:lineRule="atLeast"/>
                                <w:jc w:val="center"/>
                                <w:rPr>
                                  <w:rFonts w:ascii="Times New Roman" w:eastAsia="Times New Roman" w:hAnsi="Times New Roman" w:cs="Times New Roman"/>
                                  <w:color w:val="333333"/>
                                  <w:sz w:val="17"/>
                                  <w:szCs w:val="17"/>
                                  <w:lang w:eastAsia="en-GB"/>
                                </w:rPr>
                              </w:pPr>
                              <w:hyperlink r:id="rId15" w:tgtFrame="_blank" w:history="1">
                                <w:r w:rsidRPr="00E3456B">
                                  <w:rPr>
                                    <w:rFonts w:ascii="Arial" w:eastAsia="Times New Roman" w:hAnsi="Arial" w:cs="Arial"/>
                                    <w:b/>
                                    <w:bCs/>
                                    <w:color w:val="FFFFFF"/>
                                    <w:sz w:val="27"/>
                                    <w:szCs w:val="27"/>
                                    <w:u w:val="single"/>
                                    <w:bdr w:val="single" w:sz="48" w:space="0" w:color="1E50B3" w:frame="1"/>
                                    <w:shd w:val="clear" w:color="auto" w:fill="1E50B3"/>
                                    <w:lang w:eastAsia="en-GB"/>
                                  </w:rPr>
                                  <w:t>CONTACT US</w:t>
                                </w:r>
                              </w:hyperlink>
                              <w:r w:rsidRPr="00E3456B">
                                <w:rPr>
                                  <w:rFonts w:ascii="Times New Roman" w:eastAsia="Times New Roman" w:hAnsi="Times New Roman" w:cs="Times New Roman"/>
                                  <w:color w:val="333333"/>
                                  <w:sz w:val="17"/>
                                  <w:szCs w:val="17"/>
                                  <w:bdr w:val="single" w:sz="2" w:space="0" w:color="2CB543" w:frame="1"/>
                                  <w:shd w:val="clear" w:color="auto" w:fill="1E50B3"/>
                                  <w:lang w:eastAsia="en-GB"/>
                                </w:rPr>
                                <w:t> </w:t>
                              </w:r>
                              <w:r w:rsidRPr="00E3456B">
                                <w:rPr>
                                  <w:rFonts w:ascii="Arial" w:eastAsia="Times New Roman" w:hAnsi="Arial" w:cs="Arial"/>
                                  <w:color w:val="FFFFFF"/>
                                  <w:sz w:val="21"/>
                                  <w:szCs w:val="21"/>
                                  <w:bdr w:val="single" w:sz="2" w:space="0" w:color="2CB543" w:frame="1"/>
                                  <w:shd w:val="clear" w:color="auto" w:fill="1E50B3"/>
                                  <w:lang w:eastAsia="en-GB"/>
                                </w:rPr>
                                <w:t>8</w:t>
                              </w:r>
                            </w:p>
                          </w:tc>
                        </w:tr>
                      </w:tbl>
                      <w:p w14:paraId="72E05519" w14:textId="77777777" w:rsidR="00E3456B" w:rsidRPr="00E3456B" w:rsidRDefault="00E3456B" w:rsidP="00E3456B">
                        <w:pPr>
                          <w:spacing w:after="0" w:line="240" w:lineRule="auto"/>
                          <w:jc w:val="center"/>
                          <w:rPr>
                            <w:rFonts w:ascii="Times New Roman" w:eastAsia="Times New Roman" w:hAnsi="Times New Roman" w:cs="Times New Roman"/>
                            <w:sz w:val="24"/>
                            <w:szCs w:val="24"/>
                            <w:lang w:eastAsia="en-GB"/>
                          </w:rPr>
                        </w:pPr>
                      </w:p>
                    </w:tc>
                  </w:tr>
                </w:tbl>
                <w:p w14:paraId="27488F68" w14:textId="77777777" w:rsidR="00E3456B" w:rsidRPr="00E3456B" w:rsidRDefault="00E3456B" w:rsidP="00E3456B">
                  <w:pPr>
                    <w:spacing w:after="0" w:line="240" w:lineRule="auto"/>
                    <w:rPr>
                      <w:rFonts w:ascii="Times New Roman" w:eastAsia="Times New Roman" w:hAnsi="Times New Roman" w:cs="Times New Roman"/>
                      <w:sz w:val="24"/>
                      <w:szCs w:val="24"/>
                      <w:lang w:eastAsia="en-GB"/>
                    </w:rPr>
                  </w:pPr>
                </w:p>
              </w:tc>
            </w:tr>
          </w:tbl>
          <w:p w14:paraId="42E69454" w14:textId="77777777" w:rsidR="00E3456B" w:rsidRPr="00E3456B" w:rsidRDefault="00E3456B" w:rsidP="00E3456B">
            <w:pPr>
              <w:spacing w:after="0" w:line="240" w:lineRule="auto"/>
              <w:jc w:val="center"/>
              <w:rPr>
                <w:rFonts w:ascii="Roboto" w:eastAsia="Times New Roman" w:hAnsi="Roboto" w:cs="Times New Roman"/>
                <w:spacing w:val="2"/>
                <w:sz w:val="24"/>
                <w:szCs w:val="24"/>
                <w:lang w:eastAsia="en-GB"/>
              </w:rPr>
            </w:pPr>
          </w:p>
        </w:tc>
      </w:tr>
    </w:tbl>
    <w:p w14:paraId="6ED26180"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6B"/>
    <w:rsid w:val="00836B83"/>
    <w:rsid w:val="00E3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91"/>
  <w15:chartTrackingRefBased/>
  <w15:docId w15:val="{A81001C5-EDE0-4075-967D-2F859FD4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mortgage-enquiry/" TargetMode="External"/><Relationship Id="rId13" Type="http://schemas.openxmlformats.org/officeDocument/2006/relationships/hyperlink" Target="https://newzapp-files.s3.eu-west-2.amazonaws.com/customers/20644/documents/2023SpringBudget-52112909.pdf" TargetMode="External"/><Relationship Id="rId3" Type="http://schemas.openxmlformats.org/officeDocument/2006/relationships/webSettings" Target="webSettings.xml"/><Relationship Id="rId7" Type="http://schemas.openxmlformats.org/officeDocument/2006/relationships/hyperlink" Target="https://www.angloifa.com/make-enquiry/investment-enquiry/" TargetMode="External"/><Relationship Id="rId12" Type="http://schemas.openxmlformats.org/officeDocument/2006/relationships/hyperlink" Target="mailto:info@angloifa.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angloifa.com/make-enquiry/general-enquiry/" TargetMode="External"/><Relationship Id="rId10" Type="http://schemas.openxmlformats.org/officeDocument/2006/relationships/hyperlink" Target="https://www.angloifa.com/make-enquiry/protection-enquiry/" TargetMode="External"/><Relationship Id="rId4" Type="http://schemas.openxmlformats.org/officeDocument/2006/relationships/hyperlink" Target="https://s6.newzapp.co.uk/t/view/@LOGID@/@EMAILID@" TargetMode="External"/><Relationship Id="rId9" Type="http://schemas.openxmlformats.org/officeDocument/2006/relationships/hyperlink" Target="https://www.angloifa.com/make-enquiry/pension-enquiry/" TargetMode="External"/><Relationship Id="rId14" Type="http://schemas.openxmlformats.org/officeDocument/2006/relationships/hyperlink" Target="https://www.bbc.co.uk/news/business-64789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2023-03-21T14:20:00Z</dcterms:created>
  <dcterms:modified xsi:type="dcterms:W3CDTF">2023-03-21T14:21:00Z</dcterms:modified>
</cp:coreProperties>
</file>