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62A5" w14:textId="77777777" w:rsidR="000B2783" w:rsidRPr="000B2783" w:rsidRDefault="000B2783" w:rsidP="000B2783">
      <w:pPr>
        <w:shd w:val="clear" w:color="auto" w:fill="FFFFFF"/>
        <w:spacing w:line="240" w:lineRule="auto"/>
        <w:ind w:left="720"/>
        <w:rPr>
          <w:rFonts w:ascii="Arial" w:eastAsia="Times New Roman" w:hAnsi="Arial" w:cs="Arial"/>
          <w:color w:val="001D35"/>
          <w:kern w:val="0"/>
          <w:sz w:val="27"/>
          <w:szCs w:val="27"/>
          <w:lang w:eastAsia="en-GB"/>
          <w14:ligatures w14:val="none"/>
        </w:rPr>
      </w:pPr>
      <w:r w:rsidRPr="000B2783">
        <w:rPr>
          <w:rFonts w:ascii="Arial" w:eastAsia="Times New Roman" w:hAnsi="Arial" w:cs="Arial"/>
          <w:color w:val="001D35"/>
          <w:kern w:val="0"/>
          <w:sz w:val="27"/>
          <w:szCs w:val="27"/>
          <w:lang w:eastAsia="en-GB"/>
          <w14:ligatures w14:val="none"/>
        </w:rPr>
        <w:t>A "Bed and ISA" is a way to move investments held outside an ISA (Individual Savings Account) into an ISA, typically involving selling the investments and then repurchasing them within the ISA. This process allows investors to utilize their annual ISA allowance and protect future investment gains from capital gains tax (CGT). </w:t>
      </w:r>
    </w:p>
    <w:p w14:paraId="3F240D69" w14:textId="77777777" w:rsidR="000B2783" w:rsidRPr="000B2783" w:rsidRDefault="000B2783" w:rsidP="000B2783">
      <w:pPr>
        <w:shd w:val="clear" w:color="auto" w:fill="FFFFFF"/>
        <w:spacing w:after="150" w:line="390" w:lineRule="atLeast"/>
        <w:ind w:left="720"/>
        <w:rPr>
          <w:rFonts w:ascii="Times New Roman" w:eastAsia="Times New Roman" w:hAnsi="Times New Roman" w:cs="Times New Roman"/>
          <w:kern w:val="0"/>
          <w:sz w:val="24"/>
          <w:szCs w:val="24"/>
          <w:lang w:eastAsia="en-GB"/>
          <w14:ligatures w14:val="none"/>
        </w:rPr>
      </w:pPr>
      <w:r w:rsidRPr="000B2783">
        <w:rPr>
          <w:rFonts w:ascii="Arial" w:eastAsia="Times New Roman" w:hAnsi="Arial" w:cs="Arial"/>
          <w:color w:val="001D35"/>
          <w:kern w:val="0"/>
          <w:sz w:val="27"/>
          <w:szCs w:val="27"/>
          <w:lang w:eastAsia="en-GB"/>
          <w14:ligatures w14:val="none"/>
        </w:rPr>
        <w:t>Here's a breakdown of the key aspects and rules:</w:t>
      </w:r>
    </w:p>
    <w:p w14:paraId="65235B32" w14:textId="77777777" w:rsidR="000B2783" w:rsidRPr="000B2783" w:rsidRDefault="000B2783" w:rsidP="000B2783">
      <w:pPr>
        <w:numPr>
          <w:ilvl w:val="1"/>
          <w:numId w:val="1"/>
        </w:numPr>
        <w:shd w:val="clear" w:color="auto" w:fill="FFFFFF"/>
        <w:spacing w:after="120" w:line="330" w:lineRule="atLeast"/>
        <w:ind w:left="1020"/>
        <w:rPr>
          <w:rFonts w:ascii="Arial" w:eastAsia="Times New Roman" w:hAnsi="Arial" w:cs="Arial"/>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What it is:</w:t>
      </w:r>
    </w:p>
    <w:p w14:paraId="186E7624"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Bed and ISA involves selling investments held outside an ISA (like in a General Investment Account or GIA) and then using the proceeds to buy the same or similar investments within an ISA. </w:t>
      </w:r>
    </w:p>
    <w:p w14:paraId="60B708E9"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Purpose:</w:t>
      </w:r>
    </w:p>
    <w:p w14:paraId="68DDB792"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The main goal is to shield future investment gains from capital gains tax. Once investments are within an ISA, any profits (dividends, interest, or capital gains) are tax-free. </w:t>
      </w:r>
    </w:p>
    <w:p w14:paraId="1CD84F95"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Eligibility:</w:t>
      </w:r>
    </w:p>
    <w:p w14:paraId="3171BE0D"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Not all investments are eligible for Bed and ISA. Typically, UK-listed shares, ETFs, and bonds traded in sterling are eligible, but investment funds (OEICs and unit trusts) are usually not. </w:t>
      </w:r>
    </w:p>
    <w:p w14:paraId="7394D807"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Capital Gains Tax:</w:t>
      </w:r>
    </w:p>
    <w:p w14:paraId="3030868B"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Selling investments outside an ISA can trigger a capital gains tax liability on any gains above the annual CGT allowance (currently £3,000). </w:t>
      </w:r>
    </w:p>
    <w:p w14:paraId="50A66207"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ISA Allowance:</w:t>
      </w:r>
    </w:p>
    <w:p w14:paraId="1A0B9717"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Bed and ISA transactions count towards your annual ISA allowance, which is currently £20,000 for the 2025/2026 tax year. </w:t>
      </w:r>
    </w:p>
    <w:p w14:paraId="49AFFA16"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One Dealing Charge (Usually):</w:t>
      </w:r>
    </w:p>
    <w:p w14:paraId="7F1A08B0"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While you only pay one dealing charge for the combined sale and purchase within a Bed and ISA transaction, stamp duty (on most UK shares) and potential foreign exchange charges may still apply. </w:t>
      </w:r>
    </w:p>
    <w:p w14:paraId="24CC3AF4"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Timing:</w:t>
      </w:r>
    </w:p>
    <w:p w14:paraId="49FE7596"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The sale and repurchase are usually done quickly, but there can be a delay, and the value of your investments might fluctuate during this time. </w:t>
      </w:r>
    </w:p>
    <w:p w14:paraId="41F1D841" w14:textId="77777777" w:rsidR="000B2783" w:rsidRPr="000B2783" w:rsidRDefault="000B2783" w:rsidP="000B2783">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Tax Year Limit:</w:t>
      </w:r>
    </w:p>
    <w:p w14:paraId="76020A81" w14:textId="77777777" w:rsidR="000B2783" w:rsidRPr="000B2783" w:rsidRDefault="000B2783" w:rsidP="000B2783">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t>You can only move up to £20,000 (your annual ISA allowance) into your ISA through Bed and ISA within a single tax year. </w:t>
      </w:r>
    </w:p>
    <w:p w14:paraId="4759EF59" w14:textId="77777777" w:rsidR="000B2783" w:rsidRPr="000B2783" w:rsidRDefault="000B2783" w:rsidP="000B2783">
      <w:pPr>
        <w:numPr>
          <w:ilvl w:val="1"/>
          <w:numId w:val="1"/>
        </w:numPr>
        <w:shd w:val="clear" w:color="auto" w:fill="FFFFFF"/>
        <w:spacing w:after="0" w:line="330" w:lineRule="atLeast"/>
        <w:ind w:left="1020"/>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b/>
          <w:bCs/>
          <w:color w:val="001D35"/>
          <w:kern w:val="0"/>
          <w:sz w:val="24"/>
          <w:szCs w:val="24"/>
          <w:lang w:eastAsia="en-GB"/>
          <w14:ligatures w14:val="none"/>
        </w:rPr>
        <w:t>Important Note:</w:t>
      </w:r>
    </w:p>
    <w:p w14:paraId="6040062B" w14:textId="77777777" w:rsidR="000B2783" w:rsidRPr="000B2783" w:rsidRDefault="000B2783" w:rsidP="000B2783">
      <w:pPr>
        <w:shd w:val="clear" w:color="auto" w:fill="FFFFFF"/>
        <w:spacing w:after="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0B2783">
        <w:rPr>
          <w:rFonts w:ascii="Arial" w:eastAsia="Times New Roman" w:hAnsi="Arial" w:cs="Arial"/>
          <w:color w:val="545D7E"/>
          <w:spacing w:val="2"/>
          <w:kern w:val="0"/>
          <w:sz w:val="24"/>
          <w:szCs w:val="24"/>
          <w:lang w:eastAsia="en-GB"/>
          <w14:ligatures w14:val="none"/>
        </w:rPr>
        <w:lastRenderedPageBreak/>
        <w:t>Before making any Bed and ISA transactions, it's crucial to understand the potential costs (including CGT, stamp duty, and FX charges), the impact on your ISA allowance, and the potential fluctuations in investment value during the process. </w:t>
      </w:r>
    </w:p>
    <w:p w14:paraId="13397B7C" w14:textId="77777777" w:rsidR="000B2783" w:rsidRPr="000B2783" w:rsidRDefault="000B2783" w:rsidP="000B2783">
      <w:pPr>
        <w:numPr>
          <w:ilvl w:val="1"/>
          <w:numId w:val="1"/>
        </w:numPr>
        <w:shd w:val="clear" w:color="auto" w:fill="FFFFFF"/>
        <w:spacing w:after="60" w:line="300" w:lineRule="atLeast"/>
        <w:rPr>
          <w:rFonts w:ascii="Times New Roman" w:eastAsia="Times New Roman" w:hAnsi="Times New Roman" w:cs="Times New Roman"/>
          <w:color w:val="001D35"/>
          <w:kern w:val="0"/>
          <w:sz w:val="24"/>
          <w:szCs w:val="24"/>
          <w:lang w:eastAsia="en-GB"/>
          <w14:ligatures w14:val="none"/>
        </w:rPr>
      </w:pPr>
      <w:r w:rsidRPr="000B2783">
        <w:rPr>
          <w:rFonts w:ascii="Arial" w:eastAsia="Times New Roman" w:hAnsi="Arial" w:cs="Arial"/>
          <w:color w:val="001D35"/>
          <w:kern w:val="0"/>
          <w:sz w:val="24"/>
          <w:szCs w:val="24"/>
          <w:lang w:eastAsia="en-GB"/>
          <w14:ligatures w14:val="none"/>
        </w:rPr>
        <w:t>Bed and ISA - ii - Interactive Investor</w:t>
      </w:r>
    </w:p>
    <w:p w14:paraId="1F43120D" w14:textId="77777777" w:rsidR="000B2783" w:rsidRPr="000B2783" w:rsidRDefault="000B2783" w:rsidP="000B2783">
      <w:pPr>
        <w:shd w:val="clear" w:color="auto" w:fill="FFFFFF"/>
        <w:spacing w:after="120" w:line="300" w:lineRule="atLeast"/>
        <w:ind w:left="1440"/>
        <w:rPr>
          <w:rFonts w:ascii="Arial" w:eastAsia="Times New Roman" w:hAnsi="Arial" w:cs="Arial"/>
          <w:color w:val="545D7E"/>
          <w:kern w:val="0"/>
          <w:sz w:val="21"/>
          <w:szCs w:val="21"/>
          <w:lang w:eastAsia="en-GB"/>
          <w14:ligatures w14:val="none"/>
        </w:rPr>
      </w:pPr>
      <w:r w:rsidRPr="000B2783">
        <w:rPr>
          <w:rFonts w:ascii="Arial" w:eastAsia="Times New Roman" w:hAnsi="Arial" w:cs="Arial"/>
          <w:color w:val="545D7E"/>
          <w:kern w:val="0"/>
          <w:sz w:val="21"/>
          <w:szCs w:val="21"/>
          <w:lang w:eastAsia="en-GB"/>
          <w14:ligatures w14:val="none"/>
        </w:rPr>
        <w:t>Bed and ISA rules ... You can use a Bed and ISA to move investments that are UK-listed and traded in Sterling. It includes UK-list...</w:t>
      </w:r>
    </w:p>
    <w:p w14:paraId="6B183391" w14:textId="77777777" w:rsidR="000B2783" w:rsidRPr="000B2783" w:rsidRDefault="000B2783" w:rsidP="000B2783">
      <w:pPr>
        <w:shd w:val="clear" w:color="auto" w:fill="F1F3F4"/>
        <w:spacing w:after="0" w:line="240" w:lineRule="auto"/>
        <w:ind w:left="1440"/>
        <w:textAlignment w:val="center"/>
        <w:rPr>
          <w:rFonts w:ascii="Arial" w:eastAsia="Times New Roman" w:hAnsi="Arial" w:cs="Arial"/>
          <w:color w:val="001D35"/>
          <w:kern w:val="0"/>
          <w:sz w:val="27"/>
          <w:szCs w:val="27"/>
          <w:lang w:eastAsia="en-GB"/>
          <w14:ligatures w14:val="none"/>
        </w:rPr>
      </w:pPr>
      <w:r w:rsidRPr="000B2783">
        <w:rPr>
          <w:rFonts w:ascii="Arial" w:eastAsia="Times New Roman" w:hAnsi="Arial" w:cs="Arial"/>
          <w:noProof/>
          <w:color w:val="001D35"/>
          <w:kern w:val="0"/>
          <w:sz w:val="27"/>
          <w:szCs w:val="27"/>
          <w:lang w:eastAsia="en-GB"/>
          <w14:ligatures w14:val="none"/>
        </w:rPr>
        <w:drawing>
          <wp:inline distT="0" distB="0" distL="0" distR="0" wp14:anchorId="59DC82EB" wp14:editId="7B975C84">
            <wp:extent cx="304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7F4062" w14:textId="77777777" w:rsidR="000B2783" w:rsidRPr="000B2783" w:rsidRDefault="000B2783" w:rsidP="000B2783">
      <w:pPr>
        <w:shd w:val="clear" w:color="auto" w:fill="FFFFFF"/>
        <w:spacing w:after="0" w:line="240" w:lineRule="atLeast"/>
        <w:ind w:left="1530"/>
        <w:rPr>
          <w:rFonts w:ascii="Arial" w:eastAsia="Times New Roman" w:hAnsi="Arial" w:cs="Arial"/>
          <w:color w:val="545D7E"/>
          <w:spacing w:val="2"/>
          <w:kern w:val="0"/>
          <w:sz w:val="18"/>
          <w:szCs w:val="18"/>
          <w:lang w:eastAsia="en-GB"/>
          <w14:ligatures w14:val="none"/>
        </w:rPr>
      </w:pPr>
      <w:r w:rsidRPr="000B2783">
        <w:rPr>
          <w:rFonts w:ascii="Arial" w:eastAsia="Times New Roman" w:hAnsi="Arial" w:cs="Arial"/>
          <w:color w:val="545D7E"/>
          <w:spacing w:val="2"/>
          <w:kern w:val="0"/>
          <w:sz w:val="18"/>
          <w:szCs w:val="18"/>
          <w:lang w:eastAsia="en-GB"/>
          <w14:ligatures w14:val="none"/>
        </w:rPr>
        <w:t>Interactive Investor</w:t>
      </w:r>
    </w:p>
    <w:p w14:paraId="1ED5A913" w14:textId="77777777" w:rsidR="000B2783" w:rsidRPr="000B2783" w:rsidRDefault="000B2783" w:rsidP="000B2783">
      <w:pPr>
        <w:shd w:val="clear" w:color="auto" w:fill="FFFFFF"/>
        <w:spacing w:after="0" w:line="240" w:lineRule="auto"/>
        <w:ind w:left="1440"/>
        <w:rPr>
          <w:rFonts w:ascii="Arial" w:eastAsia="Times New Roman" w:hAnsi="Arial" w:cs="Arial"/>
          <w:color w:val="001D35"/>
          <w:kern w:val="0"/>
          <w:sz w:val="27"/>
          <w:szCs w:val="27"/>
          <w:lang w:eastAsia="en-GB"/>
          <w14:ligatures w14:val="none"/>
        </w:rPr>
      </w:pPr>
      <w:r w:rsidRPr="000B2783">
        <w:rPr>
          <w:rFonts w:ascii="Arial" w:eastAsia="Times New Roman" w:hAnsi="Arial" w:cs="Arial"/>
          <w:noProof/>
          <w:color w:val="001D35"/>
          <w:kern w:val="0"/>
          <w:sz w:val="27"/>
          <w:szCs w:val="27"/>
          <w:lang w:eastAsia="en-GB"/>
          <w14:ligatures w14:val="none"/>
        </w:rPr>
        <w:drawing>
          <wp:inline distT="0" distB="0" distL="0" distR="0" wp14:anchorId="78C52A69" wp14:editId="3EF90517">
            <wp:extent cx="781050" cy="7810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5C3FD98" w14:textId="77777777" w:rsidR="000B2783" w:rsidRPr="000B2783" w:rsidRDefault="000B2783" w:rsidP="000B2783">
      <w:pPr>
        <w:numPr>
          <w:ilvl w:val="1"/>
          <w:numId w:val="1"/>
        </w:numPr>
        <w:shd w:val="clear" w:color="auto" w:fill="FFFFFF"/>
        <w:spacing w:after="60" w:line="300" w:lineRule="atLeast"/>
        <w:rPr>
          <w:rFonts w:ascii="Arial" w:eastAsia="Times New Roman" w:hAnsi="Arial" w:cs="Arial"/>
          <w:color w:val="001D35"/>
          <w:kern w:val="0"/>
          <w:sz w:val="24"/>
          <w:szCs w:val="24"/>
          <w:lang w:eastAsia="en-GB"/>
          <w14:ligatures w14:val="none"/>
        </w:rPr>
      </w:pPr>
      <w:r w:rsidRPr="000B2783">
        <w:rPr>
          <w:rFonts w:ascii="Arial" w:eastAsia="Times New Roman" w:hAnsi="Arial" w:cs="Arial"/>
          <w:color w:val="001D35"/>
          <w:kern w:val="0"/>
          <w:sz w:val="24"/>
          <w:szCs w:val="24"/>
          <w:lang w:eastAsia="en-GB"/>
          <w14:ligatures w14:val="none"/>
        </w:rPr>
        <w:t>Capital gains: how do the 'Bed and ISA' rules work? - Fidelity International</w:t>
      </w:r>
    </w:p>
    <w:p w14:paraId="4AE472D4" w14:textId="77777777" w:rsidR="000B2783" w:rsidRPr="000B2783" w:rsidRDefault="000B2783" w:rsidP="000B2783">
      <w:pPr>
        <w:shd w:val="clear" w:color="auto" w:fill="FFFFFF"/>
        <w:spacing w:after="120" w:line="300" w:lineRule="atLeast"/>
        <w:ind w:left="1440"/>
        <w:rPr>
          <w:rFonts w:ascii="Arial" w:eastAsia="Times New Roman" w:hAnsi="Arial" w:cs="Arial"/>
          <w:color w:val="545D7E"/>
          <w:kern w:val="0"/>
          <w:sz w:val="21"/>
          <w:szCs w:val="21"/>
          <w:lang w:eastAsia="en-GB"/>
          <w14:ligatures w14:val="none"/>
        </w:rPr>
      </w:pPr>
      <w:r w:rsidRPr="000B2783">
        <w:rPr>
          <w:rFonts w:ascii="Arial" w:eastAsia="Times New Roman" w:hAnsi="Arial" w:cs="Arial"/>
          <w:color w:val="545D7E"/>
          <w:kern w:val="0"/>
          <w:sz w:val="21"/>
          <w:szCs w:val="21"/>
          <w:lang w:eastAsia="en-GB"/>
          <w14:ligatures w14:val="none"/>
        </w:rPr>
        <w:t>4 Dec 2024 — 'Bed and ISA' is way to effectively 'mop up' your CGT allowance each year — and shift assets into a tax-free ISA, where ...</w:t>
      </w:r>
    </w:p>
    <w:p w14:paraId="39161B36" w14:textId="77777777" w:rsidR="000B2783" w:rsidRPr="000B2783" w:rsidRDefault="000B2783" w:rsidP="000B2783">
      <w:pPr>
        <w:shd w:val="clear" w:color="auto" w:fill="FFFFFF"/>
        <w:spacing w:after="0" w:line="240" w:lineRule="atLeast"/>
        <w:ind w:left="1530"/>
        <w:rPr>
          <w:rFonts w:ascii="Arial" w:eastAsia="Times New Roman" w:hAnsi="Arial" w:cs="Arial"/>
          <w:color w:val="545D7E"/>
          <w:spacing w:val="2"/>
          <w:kern w:val="0"/>
          <w:sz w:val="18"/>
          <w:szCs w:val="18"/>
          <w:lang w:eastAsia="en-GB"/>
          <w14:ligatures w14:val="none"/>
        </w:rPr>
      </w:pPr>
      <w:r w:rsidRPr="000B2783">
        <w:rPr>
          <w:rFonts w:ascii="Arial" w:eastAsia="Times New Roman" w:hAnsi="Arial" w:cs="Arial"/>
          <w:color w:val="545D7E"/>
          <w:spacing w:val="2"/>
          <w:kern w:val="0"/>
          <w:sz w:val="18"/>
          <w:szCs w:val="18"/>
          <w:lang w:eastAsia="en-GB"/>
          <w14:ligatures w14:val="none"/>
        </w:rPr>
        <w:t>Fidelity International</w:t>
      </w:r>
    </w:p>
    <w:p w14:paraId="201ECB8C" w14:textId="77777777" w:rsidR="000B2783" w:rsidRPr="000B2783" w:rsidRDefault="000B2783" w:rsidP="000B2783">
      <w:pPr>
        <w:shd w:val="clear" w:color="auto" w:fill="FFFFFF"/>
        <w:spacing w:after="0" w:line="240" w:lineRule="auto"/>
        <w:ind w:left="1440"/>
        <w:rPr>
          <w:rFonts w:ascii="Arial" w:eastAsia="Times New Roman" w:hAnsi="Arial" w:cs="Arial"/>
          <w:color w:val="001D35"/>
          <w:kern w:val="0"/>
          <w:sz w:val="27"/>
          <w:szCs w:val="27"/>
          <w:lang w:eastAsia="en-GB"/>
          <w14:ligatures w14:val="none"/>
        </w:rPr>
      </w:pPr>
      <w:r w:rsidRPr="000B2783">
        <w:rPr>
          <w:rFonts w:ascii="Arial" w:eastAsia="Times New Roman" w:hAnsi="Arial" w:cs="Arial"/>
          <w:noProof/>
          <w:color w:val="001D35"/>
          <w:kern w:val="0"/>
          <w:sz w:val="27"/>
          <w:szCs w:val="27"/>
          <w:lang w:eastAsia="en-GB"/>
          <w14:ligatures w14:val="none"/>
        </w:rPr>
        <w:drawing>
          <wp:inline distT="0" distB="0" distL="0" distR="0" wp14:anchorId="72452270" wp14:editId="61470FC8">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58738709" w14:textId="77777777" w:rsidR="000B2783" w:rsidRPr="000B2783" w:rsidRDefault="000B2783" w:rsidP="000B2783">
      <w:pPr>
        <w:numPr>
          <w:ilvl w:val="1"/>
          <w:numId w:val="1"/>
        </w:numPr>
        <w:shd w:val="clear" w:color="auto" w:fill="FFFFFF"/>
        <w:spacing w:after="60" w:line="300" w:lineRule="atLeast"/>
        <w:rPr>
          <w:rFonts w:ascii="Arial" w:eastAsia="Times New Roman" w:hAnsi="Arial" w:cs="Arial"/>
          <w:color w:val="001D35"/>
          <w:kern w:val="0"/>
          <w:sz w:val="24"/>
          <w:szCs w:val="24"/>
          <w:lang w:eastAsia="en-GB"/>
          <w14:ligatures w14:val="none"/>
        </w:rPr>
      </w:pPr>
      <w:r w:rsidRPr="000B2783">
        <w:rPr>
          <w:rFonts w:ascii="Arial" w:eastAsia="Times New Roman" w:hAnsi="Arial" w:cs="Arial"/>
          <w:color w:val="001D35"/>
          <w:kern w:val="0"/>
          <w:sz w:val="24"/>
          <w:szCs w:val="24"/>
          <w:lang w:eastAsia="en-GB"/>
          <w14:ligatures w14:val="none"/>
        </w:rPr>
        <w:t>Bed and ISA - AJ Bell</w:t>
      </w:r>
    </w:p>
    <w:p w14:paraId="6310418E" w14:textId="77777777" w:rsidR="000B2783" w:rsidRPr="000B2783" w:rsidRDefault="000B2783" w:rsidP="000B2783">
      <w:pPr>
        <w:shd w:val="clear" w:color="auto" w:fill="FFFFFF"/>
        <w:spacing w:after="120" w:line="300" w:lineRule="atLeast"/>
        <w:ind w:left="1440"/>
        <w:rPr>
          <w:rFonts w:ascii="Arial" w:eastAsia="Times New Roman" w:hAnsi="Arial" w:cs="Arial"/>
          <w:color w:val="545D7E"/>
          <w:kern w:val="0"/>
          <w:sz w:val="21"/>
          <w:szCs w:val="21"/>
          <w:lang w:eastAsia="en-GB"/>
          <w14:ligatures w14:val="none"/>
        </w:rPr>
      </w:pPr>
      <w:r w:rsidRPr="000B2783">
        <w:rPr>
          <w:rFonts w:ascii="Arial" w:eastAsia="Times New Roman" w:hAnsi="Arial" w:cs="Arial"/>
          <w:color w:val="545D7E"/>
          <w:kern w:val="0"/>
          <w:sz w:val="21"/>
          <w:szCs w:val="21"/>
          <w:lang w:eastAsia="en-GB"/>
          <w14:ligatures w14:val="none"/>
        </w:rPr>
        <w:t>Bed and ISA rules Only investments that are traded on an exchange are eligible for Bed and ISA deals. That includes UK-listed and ...</w:t>
      </w:r>
    </w:p>
    <w:p w14:paraId="01AFC3E6" w14:textId="77777777" w:rsidR="000B2783" w:rsidRPr="000B2783" w:rsidRDefault="000B2783" w:rsidP="000B2783">
      <w:pPr>
        <w:shd w:val="clear" w:color="auto" w:fill="F1F3F4"/>
        <w:spacing w:after="0" w:line="240" w:lineRule="auto"/>
        <w:ind w:left="1440"/>
        <w:textAlignment w:val="center"/>
        <w:rPr>
          <w:rFonts w:ascii="Arial" w:eastAsia="Times New Roman" w:hAnsi="Arial" w:cs="Arial"/>
          <w:color w:val="001D35"/>
          <w:kern w:val="0"/>
          <w:sz w:val="27"/>
          <w:szCs w:val="27"/>
          <w:lang w:eastAsia="en-GB"/>
          <w14:ligatures w14:val="none"/>
        </w:rPr>
      </w:pPr>
      <w:r w:rsidRPr="000B2783">
        <w:rPr>
          <w:rFonts w:ascii="Arial" w:eastAsia="Times New Roman" w:hAnsi="Arial" w:cs="Arial"/>
          <w:noProof/>
          <w:color w:val="001D35"/>
          <w:kern w:val="0"/>
          <w:sz w:val="27"/>
          <w:szCs w:val="27"/>
          <w:lang w:eastAsia="en-GB"/>
          <w14:ligatures w14:val="none"/>
        </w:rPr>
        <w:drawing>
          <wp:inline distT="0" distB="0" distL="0" distR="0" wp14:anchorId="7E355779" wp14:editId="5F69CBC5">
            <wp:extent cx="304800" cy="304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EFB03D4" w14:textId="77777777" w:rsidR="000B2783" w:rsidRPr="000B2783" w:rsidRDefault="000B2783" w:rsidP="000B2783">
      <w:pPr>
        <w:shd w:val="clear" w:color="auto" w:fill="FFFFFF"/>
        <w:spacing w:after="0" w:line="240" w:lineRule="atLeast"/>
        <w:ind w:left="1530"/>
        <w:rPr>
          <w:rFonts w:ascii="Arial" w:eastAsia="Times New Roman" w:hAnsi="Arial" w:cs="Arial"/>
          <w:color w:val="545D7E"/>
          <w:spacing w:val="2"/>
          <w:kern w:val="0"/>
          <w:sz w:val="18"/>
          <w:szCs w:val="18"/>
          <w:lang w:eastAsia="en-GB"/>
          <w14:ligatures w14:val="none"/>
        </w:rPr>
      </w:pPr>
      <w:r w:rsidRPr="000B2783">
        <w:rPr>
          <w:rFonts w:ascii="Arial" w:eastAsia="Times New Roman" w:hAnsi="Arial" w:cs="Arial"/>
          <w:color w:val="545D7E"/>
          <w:spacing w:val="2"/>
          <w:kern w:val="0"/>
          <w:sz w:val="18"/>
          <w:szCs w:val="18"/>
          <w:lang w:eastAsia="en-GB"/>
          <w14:ligatures w14:val="none"/>
        </w:rPr>
        <w:t>AJ Bell</w:t>
      </w:r>
    </w:p>
    <w:p w14:paraId="0ECEBB7B" w14:textId="77777777" w:rsidR="000B2783" w:rsidRPr="000B2783" w:rsidRDefault="000B2783" w:rsidP="000B2783">
      <w:pPr>
        <w:shd w:val="clear" w:color="auto" w:fill="FFFFFF"/>
        <w:spacing w:after="0" w:line="240" w:lineRule="auto"/>
        <w:ind w:left="1440"/>
        <w:rPr>
          <w:rFonts w:ascii="Arial" w:eastAsia="Times New Roman" w:hAnsi="Arial" w:cs="Arial"/>
          <w:color w:val="001D35"/>
          <w:kern w:val="0"/>
          <w:sz w:val="27"/>
          <w:szCs w:val="27"/>
          <w:lang w:eastAsia="en-GB"/>
          <w14:ligatures w14:val="none"/>
        </w:rPr>
      </w:pPr>
      <w:r w:rsidRPr="000B2783">
        <w:rPr>
          <w:rFonts w:ascii="Arial" w:eastAsia="Times New Roman" w:hAnsi="Arial" w:cs="Arial"/>
          <w:noProof/>
          <w:color w:val="001D35"/>
          <w:kern w:val="0"/>
          <w:sz w:val="27"/>
          <w:szCs w:val="27"/>
          <w:lang w:eastAsia="en-GB"/>
          <w14:ligatures w14:val="none"/>
        </w:rPr>
        <w:drawing>
          <wp:inline distT="0" distB="0" distL="0" distR="0" wp14:anchorId="78BB267F" wp14:editId="3EC0BF7C">
            <wp:extent cx="781050" cy="7810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BFB1189" w14:textId="77777777" w:rsidR="000B2783" w:rsidRPr="000B2783" w:rsidRDefault="000B2783" w:rsidP="000B2783">
      <w:pPr>
        <w:numPr>
          <w:ilvl w:val="1"/>
          <w:numId w:val="1"/>
        </w:numPr>
        <w:shd w:val="clear" w:color="auto" w:fill="D3E3FD"/>
        <w:spacing w:line="240" w:lineRule="auto"/>
        <w:jc w:val="center"/>
        <w:textAlignment w:val="center"/>
        <w:rPr>
          <w:rFonts w:ascii="Arial" w:eastAsia="Times New Roman" w:hAnsi="Arial" w:cs="Arial"/>
          <w:color w:val="001D35"/>
          <w:kern w:val="0"/>
          <w:sz w:val="27"/>
          <w:szCs w:val="27"/>
          <w:lang w:eastAsia="en-GB"/>
          <w14:ligatures w14:val="none"/>
        </w:rPr>
      </w:pPr>
    </w:p>
    <w:p w14:paraId="0C71EA11" w14:textId="77777777" w:rsidR="00DF1CC8" w:rsidRDefault="00DF1CC8"/>
    <w:sectPr w:rsidR="00DF1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3062E"/>
    <w:multiLevelType w:val="multilevel"/>
    <w:tmpl w:val="7B247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28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83"/>
    <w:rsid w:val="000B2783"/>
    <w:rsid w:val="00597D53"/>
    <w:rsid w:val="0084522F"/>
    <w:rsid w:val="00882A47"/>
    <w:rsid w:val="00DA6C16"/>
    <w:rsid w:val="00DD677D"/>
    <w:rsid w:val="00DF1CC8"/>
    <w:rsid w:val="00F6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CFF"/>
  <w15:chartTrackingRefBased/>
  <w15:docId w15:val="{4D98B27E-16F5-4EB9-9C14-F1264A45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53"/>
  </w:style>
  <w:style w:type="paragraph" w:styleId="Heading1">
    <w:name w:val="heading 1"/>
    <w:basedOn w:val="Normal"/>
    <w:next w:val="Normal"/>
    <w:link w:val="Heading1Char"/>
    <w:uiPriority w:val="9"/>
    <w:qFormat/>
    <w:rsid w:val="000B2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2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7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7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7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27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783"/>
    <w:rPr>
      <w:rFonts w:eastAsiaTheme="majorEastAsia" w:cstheme="majorBidi"/>
      <w:color w:val="272727" w:themeColor="text1" w:themeTint="D8"/>
    </w:rPr>
  </w:style>
  <w:style w:type="paragraph" w:styleId="Title">
    <w:name w:val="Title"/>
    <w:basedOn w:val="Normal"/>
    <w:next w:val="Normal"/>
    <w:link w:val="TitleChar"/>
    <w:uiPriority w:val="10"/>
    <w:qFormat/>
    <w:rsid w:val="000B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783"/>
    <w:pPr>
      <w:spacing w:before="160"/>
      <w:jc w:val="center"/>
    </w:pPr>
    <w:rPr>
      <w:i/>
      <w:iCs/>
      <w:color w:val="404040" w:themeColor="text1" w:themeTint="BF"/>
    </w:rPr>
  </w:style>
  <w:style w:type="character" w:customStyle="1" w:styleId="QuoteChar">
    <w:name w:val="Quote Char"/>
    <w:basedOn w:val="DefaultParagraphFont"/>
    <w:link w:val="Quote"/>
    <w:uiPriority w:val="29"/>
    <w:rsid w:val="000B2783"/>
    <w:rPr>
      <w:i/>
      <w:iCs/>
      <w:color w:val="404040" w:themeColor="text1" w:themeTint="BF"/>
    </w:rPr>
  </w:style>
  <w:style w:type="paragraph" w:styleId="ListParagraph">
    <w:name w:val="List Paragraph"/>
    <w:basedOn w:val="Normal"/>
    <w:uiPriority w:val="34"/>
    <w:qFormat/>
    <w:rsid w:val="000B2783"/>
    <w:pPr>
      <w:ind w:left="720"/>
      <w:contextualSpacing/>
    </w:pPr>
  </w:style>
  <w:style w:type="character" w:styleId="IntenseEmphasis">
    <w:name w:val="Intense Emphasis"/>
    <w:basedOn w:val="DefaultParagraphFont"/>
    <w:uiPriority w:val="21"/>
    <w:qFormat/>
    <w:rsid w:val="000B2783"/>
    <w:rPr>
      <w:i/>
      <w:iCs/>
      <w:color w:val="2F5496" w:themeColor="accent1" w:themeShade="BF"/>
    </w:rPr>
  </w:style>
  <w:style w:type="paragraph" w:styleId="IntenseQuote">
    <w:name w:val="Intense Quote"/>
    <w:basedOn w:val="Normal"/>
    <w:next w:val="Normal"/>
    <w:link w:val="IntenseQuoteChar"/>
    <w:uiPriority w:val="30"/>
    <w:qFormat/>
    <w:rsid w:val="000B2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783"/>
    <w:rPr>
      <w:i/>
      <w:iCs/>
      <w:color w:val="2F5496" w:themeColor="accent1" w:themeShade="BF"/>
    </w:rPr>
  </w:style>
  <w:style w:type="character" w:styleId="IntenseReference">
    <w:name w:val="Intense Reference"/>
    <w:basedOn w:val="DefaultParagraphFont"/>
    <w:uiPriority w:val="32"/>
    <w:qFormat/>
    <w:rsid w:val="000B2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095149">
      <w:bodyDiv w:val="1"/>
      <w:marLeft w:val="0"/>
      <w:marRight w:val="0"/>
      <w:marTop w:val="0"/>
      <w:marBottom w:val="0"/>
      <w:divBdr>
        <w:top w:val="none" w:sz="0" w:space="0" w:color="auto"/>
        <w:left w:val="none" w:sz="0" w:space="0" w:color="auto"/>
        <w:bottom w:val="none" w:sz="0" w:space="0" w:color="auto"/>
        <w:right w:val="none" w:sz="0" w:space="0" w:color="auto"/>
      </w:divBdr>
      <w:divsChild>
        <w:div w:id="589854149">
          <w:marLeft w:val="0"/>
          <w:marRight w:val="0"/>
          <w:marTop w:val="0"/>
          <w:marBottom w:val="0"/>
          <w:divBdr>
            <w:top w:val="none" w:sz="0" w:space="0" w:color="auto"/>
            <w:left w:val="none" w:sz="0" w:space="0" w:color="auto"/>
            <w:bottom w:val="none" w:sz="0" w:space="0" w:color="auto"/>
            <w:right w:val="none" w:sz="0" w:space="0" w:color="auto"/>
          </w:divBdr>
          <w:divsChild>
            <w:div w:id="1760448165">
              <w:marLeft w:val="0"/>
              <w:marRight w:val="0"/>
              <w:marTop w:val="0"/>
              <w:marBottom w:val="0"/>
              <w:divBdr>
                <w:top w:val="none" w:sz="0" w:space="0" w:color="auto"/>
                <w:left w:val="none" w:sz="0" w:space="0" w:color="auto"/>
                <w:bottom w:val="none" w:sz="0" w:space="0" w:color="auto"/>
                <w:right w:val="none" w:sz="0" w:space="0" w:color="auto"/>
              </w:divBdr>
              <w:divsChild>
                <w:div w:id="866942120">
                  <w:marLeft w:val="0"/>
                  <w:marRight w:val="0"/>
                  <w:marTop w:val="0"/>
                  <w:marBottom w:val="0"/>
                  <w:divBdr>
                    <w:top w:val="none" w:sz="0" w:space="0" w:color="auto"/>
                    <w:left w:val="none" w:sz="0" w:space="0" w:color="auto"/>
                    <w:bottom w:val="none" w:sz="0" w:space="0" w:color="auto"/>
                    <w:right w:val="none" w:sz="0" w:space="0" w:color="auto"/>
                  </w:divBdr>
                  <w:divsChild>
                    <w:div w:id="1973095426">
                      <w:marLeft w:val="0"/>
                      <w:marRight w:val="0"/>
                      <w:marTop w:val="0"/>
                      <w:marBottom w:val="0"/>
                      <w:divBdr>
                        <w:top w:val="none" w:sz="0" w:space="0" w:color="auto"/>
                        <w:left w:val="none" w:sz="0" w:space="0" w:color="auto"/>
                        <w:bottom w:val="none" w:sz="0" w:space="0" w:color="auto"/>
                        <w:right w:val="none" w:sz="0" w:space="0" w:color="auto"/>
                      </w:divBdr>
                      <w:divsChild>
                        <w:div w:id="664554961">
                          <w:marLeft w:val="0"/>
                          <w:marRight w:val="0"/>
                          <w:marTop w:val="0"/>
                          <w:marBottom w:val="300"/>
                          <w:divBdr>
                            <w:top w:val="none" w:sz="0" w:space="0" w:color="auto"/>
                            <w:left w:val="none" w:sz="0" w:space="0" w:color="auto"/>
                            <w:bottom w:val="none" w:sz="0" w:space="0" w:color="auto"/>
                            <w:right w:val="none" w:sz="0" w:space="0" w:color="auto"/>
                          </w:divBdr>
                        </w:div>
                      </w:divsChild>
                    </w:div>
                    <w:div w:id="1934630859">
                      <w:marLeft w:val="0"/>
                      <w:marRight w:val="0"/>
                      <w:marTop w:val="0"/>
                      <w:marBottom w:val="0"/>
                      <w:divBdr>
                        <w:top w:val="none" w:sz="0" w:space="0" w:color="auto"/>
                        <w:left w:val="none" w:sz="0" w:space="0" w:color="auto"/>
                        <w:bottom w:val="none" w:sz="0" w:space="0" w:color="auto"/>
                        <w:right w:val="none" w:sz="0" w:space="0" w:color="auto"/>
                      </w:divBdr>
                      <w:divsChild>
                        <w:div w:id="729693648">
                          <w:marLeft w:val="0"/>
                          <w:marRight w:val="0"/>
                          <w:marTop w:val="300"/>
                          <w:marBottom w:val="150"/>
                          <w:divBdr>
                            <w:top w:val="none" w:sz="0" w:space="0" w:color="auto"/>
                            <w:left w:val="none" w:sz="0" w:space="0" w:color="auto"/>
                            <w:bottom w:val="none" w:sz="0" w:space="0" w:color="auto"/>
                            <w:right w:val="none" w:sz="0" w:space="0" w:color="auto"/>
                          </w:divBdr>
                        </w:div>
                      </w:divsChild>
                    </w:div>
                    <w:div w:id="378364379">
                      <w:marLeft w:val="0"/>
                      <w:marRight w:val="0"/>
                      <w:marTop w:val="0"/>
                      <w:marBottom w:val="0"/>
                      <w:divBdr>
                        <w:top w:val="none" w:sz="0" w:space="0" w:color="auto"/>
                        <w:left w:val="none" w:sz="0" w:space="0" w:color="auto"/>
                        <w:bottom w:val="none" w:sz="0" w:space="0" w:color="auto"/>
                        <w:right w:val="none" w:sz="0" w:space="0" w:color="auto"/>
                      </w:divBdr>
                      <w:divsChild>
                        <w:div w:id="1971545587">
                          <w:marLeft w:val="-420"/>
                          <w:marRight w:val="0"/>
                          <w:marTop w:val="0"/>
                          <w:marBottom w:val="0"/>
                          <w:divBdr>
                            <w:top w:val="none" w:sz="0" w:space="0" w:color="auto"/>
                            <w:left w:val="none" w:sz="0" w:space="0" w:color="auto"/>
                            <w:bottom w:val="none" w:sz="0" w:space="0" w:color="auto"/>
                            <w:right w:val="none" w:sz="0" w:space="0" w:color="auto"/>
                          </w:divBdr>
                          <w:divsChild>
                            <w:div w:id="1302686237">
                              <w:marLeft w:val="0"/>
                              <w:marRight w:val="0"/>
                              <w:marTop w:val="0"/>
                              <w:marBottom w:val="0"/>
                              <w:divBdr>
                                <w:top w:val="none" w:sz="0" w:space="0" w:color="auto"/>
                                <w:left w:val="none" w:sz="0" w:space="0" w:color="auto"/>
                                <w:bottom w:val="none" w:sz="0" w:space="0" w:color="auto"/>
                                <w:right w:val="none" w:sz="0" w:space="0" w:color="auto"/>
                              </w:divBdr>
                              <w:divsChild>
                                <w:div w:id="1069503472">
                                  <w:marLeft w:val="0"/>
                                  <w:marRight w:val="0"/>
                                  <w:marTop w:val="0"/>
                                  <w:marBottom w:val="0"/>
                                  <w:divBdr>
                                    <w:top w:val="none" w:sz="0" w:space="0" w:color="auto"/>
                                    <w:left w:val="none" w:sz="0" w:space="0" w:color="auto"/>
                                    <w:bottom w:val="none" w:sz="0" w:space="0" w:color="auto"/>
                                    <w:right w:val="none" w:sz="0" w:space="0" w:color="auto"/>
                                  </w:divBdr>
                                  <w:divsChild>
                                    <w:div w:id="874729045">
                                      <w:marLeft w:val="0"/>
                                      <w:marRight w:val="0"/>
                                      <w:marTop w:val="0"/>
                                      <w:marBottom w:val="0"/>
                                      <w:divBdr>
                                        <w:top w:val="none" w:sz="0" w:space="0" w:color="auto"/>
                                        <w:left w:val="none" w:sz="0" w:space="0" w:color="auto"/>
                                        <w:bottom w:val="none" w:sz="0" w:space="0" w:color="auto"/>
                                        <w:right w:val="none" w:sz="0" w:space="0" w:color="auto"/>
                                      </w:divBdr>
                                    </w:div>
                                    <w:div w:id="10997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3347">
                          <w:marLeft w:val="-420"/>
                          <w:marRight w:val="0"/>
                          <w:marTop w:val="0"/>
                          <w:marBottom w:val="0"/>
                          <w:divBdr>
                            <w:top w:val="none" w:sz="0" w:space="0" w:color="auto"/>
                            <w:left w:val="none" w:sz="0" w:space="0" w:color="auto"/>
                            <w:bottom w:val="none" w:sz="0" w:space="0" w:color="auto"/>
                            <w:right w:val="none" w:sz="0" w:space="0" w:color="auto"/>
                          </w:divBdr>
                          <w:divsChild>
                            <w:div w:id="1459493966">
                              <w:marLeft w:val="0"/>
                              <w:marRight w:val="0"/>
                              <w:marTop w:val="0"/>
                              <w:marBottom w:val="0"/>
                              <w:divBdr>
                                <w:top w:val="none" w:sz="0" w:space="0" w:color="auto"/>
                                <w:left w:val="none" w:sz="0" w:space="0" w:color="auto"/>
                                <w:bottom w:val="none" w:sz="0" w:space="0" w:color="auto"/>
                                <w:right w:val="none" w:sz="0" w:space="0" w:color="auto"/>
                              </w:divBdr>
                              <w:divsChild>
                                <w:div w:id="81226969">
                                  <w:marLeft w:val="0"/>
                                  <w:marRight w:val="0"/>
                                  <w:marTop w:val="0"/>
                                  <w:marBottom w:val="0"/>
                                  <w:divBdr>
                                    <w:top w:val="none" w:sz="0" w:space="0" w:color="auto"/>
                                    <w:left w:val="none" w:sz="0" w:space="0" w:color="auto"/>
                                    <w:bottom w:val="none" w:sz="0" w:space="0" w:color="auto"/>
                                    <w:right w:val="none" w:sz="0" w:space="0" w:color="auto"/>
                                  </w:divBdr>
                                  <w:divsChild>
                                    <w:div w:id="1293243224">
                                      <w:marLeft w:val="0"/>
                                      <w:marRight w:val="0"/>
                                      <w:marTop w:val="0"/>
                                      <w:marBottom w:val="0"/>
                                      <w:divBdr>
                                        <w:top w:val="none" w:sz="0" w:space="0" w:color="auto"/>
                                        <w:left w:val="none" w:sz="0" w:space="0" w:color="auto"/>
                                        <w:bottom w:val="none" w:sz="0" w:space="0" w:color="auto"/>
                                        <w:right w:val="none" w:sz="0" w:space="0" w:color="auto"/>
                                      </w:divBdr>
                                    </w:div>
                                    <w:div w:id="1935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29736">
                          <w:marLeft w:val="0"/>
                          <w:marRight w:val="0"/>
                          <w:marTop w:val="0"/>
                          <w:marBottom w:val="0"/>
                          <w:divBdr>
                            <w:top w:val="none" w:sz="0" w:space="0" w:color="auto"/>
                            <w:left w:val="none" w:sz="0" w:space="0" w:color="auto"/>
                            <w:bottom w:val="none" w:sz="0" w:space="0" w:color="auto"/>
                            <w:right w:val="none" w:sz="0" w:space="0" w:color="auto"/>
                          </w:divBdr>
                          <w:divsChild>
                            <w:div w:id="1924873032">
                              <w:marLeft w:val="-420"/>
                              <w:marRight w:val="0"/>
                              <w:marTop w:val="0"/>
                              <w:marBottom w:val="0"/>
                              <w:divBdr>
                                <w:top w:val="none" w:sz="0" w:space="0" w:color="auto"/>
                                <w:left w:val="none" w:sz="0" w:space="0" w:color="auto"/>
                                <w:bottom w:val="none" w:sz="0" w:space="0" w:color="auto"/>
                                <w:right w:val="none" w:sz="0" w:space="0" w:color="auto"/>
                              </w:divBdr>
                              <w:divsChild>
                                <w:div w:id="787702500">
                                  <w:marLeft w:val="0"/>
                                  <w:marRight w:val="0"/>
                                  <w:marTop w:val="0"/>
                                  <w:marBottom w:val="0"/>
                                  <w:divBdr>
                                    <w:top w:val="none" w:sz="0" w:space="0" w:color="auto"/>
                                    <w:left w:val="none" w:sz="0" w:space="0" w:color="auto"/>
                                    <w:bottom w:val="none" w:sz="0" w:space="0" w:color="auto"/>
                                    <w:right w:val="none" w:sz="0" w:space="0" w:color="auto"/>
                                  </w:divBdr>
                                  <w:divsChild>
                                    <w:div w:id="1385830156">
                                      <w:marLeft w:val="0"/>
                                      <w:marRight w:val="0"/>
                                      <w:marTop w:val="0"/>
                                      <w:marBottom w:val="0"/>
                                      <w:divBdr>
                                        <w:top w:val="none" w:sz="0" w:space="0" w:color="auto"/>
                                        <w:left w:val="none" w:sz="0" w:space="0" w:color="auto"/>
                                        <w:bottom w:val="none" w:sz="0" w:space="0" w:color="auto"/>
                                        <w:right w:val="none" w:sz="0" w:space="0" w:color="auto"/>
                                      </w:divBdr>
                                      <w:divsChild>
                                        <w:div w:id="2039774093">
                                          <w:marLeft w:val="0"/>
                                          <w:marRight w:val="0"/>
                                          <w:marTop w:val="0"/>
                                          <w:marBottom w:val="0"/>
                                          <w:divBdr>
                                            <w:top w:val="none" w:sz="0" w:space="0" w:color="auto"/>
                                            <w:left w:val="none" w:sz="0" w:space="0" w:color="auto"/>
                                            <w:bottom w:val="none" w:sz="0" w:space="0" w:color="auto"/>
                                            <w:right w:val="none" w:sz="0" w:space="0" w:color="auto"/>
                                          </w:divBdr>
                                        </w:div>
                                        <w:div w:id="20848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7293">
                          <w:marLeft w:val="0"/>
                          <w:marRight w:val="0"/>
                          <w:marTop w:val="0"/>
                          <w:marBottom w:val="0"/>
                          <w:divBdr>
                            <w:top w:val="none" w:sz="0" w:space="0" w:color="auto"/>
                            <w:left w:val="none" w:sz="0" w:space="0" w:color="auto"/>
                            <w:bottom w:val="none" w:sz="0" w:space="0" w:color="auto"/>
                            <w:right w:val="none" w:sz="0" w:space="0" w:color="auto"/>
                          </w:divBdr>
                          <w:divsChild>
                            <w:div w:id="1254558415">
                              <w:marLeft w:val="-420"/>
                              <w:marRight w:val="0"/>
                              <w:marTop w:val="0"/>
                              <w:marBottom w:val="0"/>
                              <w:divBdr>
                                <w:top w:val="none" w:sz="0" w:space="0" w:color="auto"/>
                                <w:left w:val="none" w:sz="0" w:space="0" w:color="auto"/>
                                <w:bottom w:val="none" w:sz="0" w:space="0" w:color="auto"/>
                                <w:right w:val="none" w:sz="0" w:space="0" w:color="auto"/>
                              </w:divBdr>
                              <w:divsChild>
                                <w:div w:id="1063992276">
                                  <w:marLeft w:val="0"/>
                                  <w:marRight w:val="0"/>
                                  <w:marTop w:val="0"/>
                                  <w:marBottom w:val="0"/>
                                  <w:divBdr>
                                    <w:top w:val="none" w:sz="0" w:space="0" w:color="auto"/>
                                    <w:left w:val="none" w:sz="0" w:space="0" w:color="auto"/>
                                    <w:bottom w:val="none" w:sz="0" w:space="0" w:color="auto"/>
                                    <w:right w:val="none" w:sz="0" w:space="0" w:color="auto"/>
                                  </w:divBdr>
                                  <w:divsChild>
                                    <w:div w:id="776220180">
                                      <w:marLeft w:val="0"/>
                                      <w:marRight w:val="0"/>
                                      <w:marTop w:val="0"/>
                                      <w:marBottom w:val="0"/>
                                      <w:divBdr>
                                        <w:top w:val="none" w:sz="0" w:space="0" w:color="auto"/>
                                        <w:left w:val="none" w:sz="0" w:space="0" w:color="auto"/>
                                        <w:bottom w:val="none" w:sz="0" w:space="0" w:color="auto"/>
                                        <w:right w:val="none" w:sz="0" w:space="0" w:color="auto"/>
                                      </w:divBdr>
                                      <w:divsChild>
                                        <w:div w:id="1920678715">
                                          <w:marLeft w:val="0"/>
                                          <w:marRight w:val="0"/>
                                          <w:marTop w:val="0"/>
                                          <w:marBottom w:val="0"/>
                                          <w:divBdr>
                                            <w:top w:val="none" w:sz="0" w:space="0" w:color="auto"/>
                                            <w:left w:val="none" w:sz="0" w:space="0" w:color="auto"/>
                                            <w:bottom w:val="none" w:sz="0" w:space="0" w:color="auto"/>
                                            <w:right w:val="none" w:sz="0" w:space="0" w:color="auto"/>
                                          </w:divBdr>
                                        </w:div>
                                        <w:div w:id="13392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2497">
                          <w:marLeft w:val="0"/>
                          <w:marRight w:val="0"/>
                          <w:marTop w:val="0"/>
                          <w:marBottom w:val="0"/>
                          <w:divBdr>
                            <w:top w:val="none" w:sz="0" w:space="0" w:color="auto"/>
                            <w:left w:val="none" w:sz="0" w:space="0" w:color="auto"/>
                            <w:bottom w:val="none" w:sz="0" w:space="0" w:color="auto"/>
                            <w:right w:val="none" w:sz="0" w:space="0" w:color="auto"/>
                          </w:divBdr>
                          <w:divsChild>
                            <w:div w:id="933435416">
                              <w:marLeft w:val="-420"/>
                              <w:marRight w:val="0"/>
                              <w:marTop w:val="0"/>
                              <w:marBottom w:val="0"/>
                              <w:divBdr>
                                <w:top w:val="none" w:sz="0" w:space="0" w:color="auto"/>
                                <w:left w:val="none" w:sz="0" w:space="0" w:color="auto"/>
                                <w:bottom w:val="none" w:sz="0" w:space="0" w:color="auto"/>
                                <w:right w:val="none" w:sz="0" w:space="0" w:color="auto"/>
                              </w:divBdr>
                              <w:divsChild>
                                <w:div w:id="47346254">
                                  <w:marLeft w:val="0"/>
                                  <w:marRight w:val="0"/>
                                  <w:marTop w:val="0"/>
                                  <w:marBottom w:val="0"/>
                                  <w:divBdr>
                                    <w:top w:val="none" w:sz="0" w:space="0" w:color="auto"/>
                                    <w:left w:val="none" w:sz="0" w:space="0" w:color="auto"/>
                                    <w:bottom w:val="none" w:sz="0" w:space="0" w:color="auto"/>
                                    <w:right w:val="none" w:sz="0" w:space="0" w:color="auto"/>
                                  </w:divBdr>
                                  <w:divsChild>
                                    <w:div w:id="595482647">
                                      <w:marLeft w:val="0"/>
                                      <w:marRight w:val="0"/>
                                      <w:marTop w:val="0"/>
                                      <w:marBottom w:val="0"/>
                                      <w:divBdr>
                                        <w:top w:val="none" w:sz="0" w:space="0" w:color="auto"/>
                                        <w:left w:val="none" w:sz="0" w:space="0" w:color="auto"/>
                                        <w:bottom w:val="none" w:sz="0" w:space="0" w:color="auto"/>
                                        <w:right w:val="none" w:sz="0" w:space="0" w:color="auto"/>
                                      </w:divBdr>
                                      <w:divsChild>
                                        <w:div w:id="339430107">
                                          <w:marLeft w:val="0"/>
                                          <w:marRight w:val="0"/>
                                          <w:marTop w:val="0"/>
                                          <w:marBottom w:val="0"/>
                                          <w:divBdr>
                                            <w:top w:val="none" w:sz="0" w:space="0" w:color="auto"/>
                                            <w:left w:val="none" w:sz="0" w:space="0" w:color="auto"/>
                                            <w:bottom w:val="none" w:sz="0" w:space="0" w:color="auto"/>
                                            <w:right w:val="none" w:sz="0" w:space="0" w:color="auto"/>
                                          </w:divBdr>
                                        </w:div>
                                        <w:div w:id="12601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1767">
                          <w:marLeft w:val="0"/>
                          <w:marRight w:val="0"/>
                          <w:marTop w:val="0"/>
                          <w:marBottom w:val="0"/>
                          <w:divBdr>
                            <w:top w:val="none" w:sz="0" w:space="0" w:color="auto"/>
                            <w:left w:val="none" w:sz="0" w:space="0" w:color="auto"/>
                            <w:bottom w:val="none" w:sz="0" w:space="0" w:color="auto"/>
                            <w:right w:val="none" w:sz="0" w:space="0" w:color="auto"/>
                          </w:divBdr>
                          <w:divsChild>
                            <w:div w:id="1472358906">
                              <w:marLeft w:val="-420"/>
                              <w:marRight w:val="0"/>
                              <w:marTop w:val="0"/>
                              <w:marBottom w:val="0"/>
                              <w:divBdr>
                                <w:top w:val="none" w:sz="0" w:space="0" w:color="auto"/>
                                <w:left w:val="none" w:sz="0" w:space="0" w:color="auto"/>
                                <w:bottom w:val="none" w:sz="0" w:space="0" w:color="auto"/>
                                <w:right w:val="none" w:sz="0" w:space="0" w:color="auto"/>
                              </w:divBdr>
                              <w:divsChild>
                                <w:div w:id="523640016">
                                  <w:marLeft w:val="0"/>
                                  <w:marRight w:val="0"/>
                                  <w:marTop w:val="0"/>
                                  <w:marBottom w:val="0"/>
                                  <w:divBdr>
                                    <w:top w:val="none" w:sz="0" w:space="0" w:color="auto"/>
                                    <w:left w:val="none" w:sz="0" w:space="0" w:color="auto"/>
                                    <w:bottom w:val="none" w:sz="0" w:space="0" w:color="auto"/>
                                    <w:right w:val="none" w:sz="0" w:space="0" w:color="auto"/>
                                  </w:divBdr>
                                  <w:divsChild>
                                    <w:div w:id="579829189">
                                      <w:marLeft w:val="0"/>
                                      <w:marRight w:val="0"/>
                                      <w:marTop w:val="0"/>
                                      <w:marBottom w:val="0"/>
                                      <w:divBdr>
                                        <w:top w:val="none" w:sz="0" w:space="0" w:color="auto"/>
                                        <w:left w:val="none" w:sz="0" w:space="0" w:color="auto"/>
                                        <w:bottom w:val="none" w:sz="0" w:space="0" w:color="auto"/>
                                        <w:right w:val="none" w:sz="0" w:space="0" w:color="auto"/>
                                      </w:divBdr>
                                      <w:divsChild>
                                        <w:div w:id="1800807209">
                                          <w:marLeft w:val="0"/>
                                          <w:marRight w:val="0"/>
                                          <w:marTop w:val="0"/>
                                          <w:marBottom w:val="0"/>
                                          <w:divBdr>
                                            <w:top w:val="none" w:sz="0" w:space="0" w:color="auto"/>
                                            <w:left w:val="none" w:sz="0" w:space="0" w:color="auto"/>
                                            <w:bottom w:val="none" w:sz="0" w:space="0" w:color="auto"/>
                                            <w:right w:val="none" w:sz="0" w:space="0" w:color="auto"/>
                                          </w:divBdr>
                                        </w:div>
                                        <w:div w:id="1973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4224">
                          <w:marLeft w:val="0"/>
                          <w:marRight w:val="0"/>
                          <w:marTop w:val="0"/>
                          <w:marBottom w:val="0"/>
                          <w:divBdr>
                            <w:top w:val="none" w:sz="0" w:space="0" w:color="auto"/>
                            <w:left w:val="none" w:sz="0" w:space="0" w:color="auto"/>
                            <w:bottom w:val="none" w:sz="0" w:space="0" w:color="auto"/>
                            <w:right w:val="none" w:sz="0" w:space="0" w:color="auto"/>
                          </w:divBdr>
                          <w:divsChild>
                            <w:div w:id="355276920">
                              <w:marLeft w:val="-420"/>
                              <w:marRight w:val="0"/>
                              <w:marTop w:val="0"/>
                              <w:marBottom w:val="0"/>
                              <w:divBdr>
                                <w:top w:val="none" w:sz="0" w:space="0" w:color="auto"/>
                                <w:left w:val="none" w:sz="0" w:space="0" w:color="auto"/>
                                <w:bottom w:val="none" w:sz="0" w:space="0" w:color="auto"/>
                                <w:right w:val="none" w:sz="0" w:space="0" w:color="auto"/>
                              </w:divBdr>
                              <w:divsChild>
                                <w:div w:id="1216040742">
                                  <w:marLeft w:val="0"/>
                                  <w:marRight w:val="0"/>
                                  <w:marTop w:val="0"/>
                                  <w:marBottom w:val="0"/>
                                  <w:divBdr>
                                    <w:top w:val="none" w:sz="0" w:space="0" w:color="auto"/>
                                    <w:left w:val="none" w:sz="0" w:space="0" w:color="auto"/>
                                    <w:bottom w:val="none" w:sz="0" w:space="0" w:color="auto"/>
                                    <w:right w:val="none" w:sz="0" w:space="0" w:color="auto"/>
                                  </w:divBdr>
                                  <w:divsChild>
                                    <w:div w:id="1595283026">
                                      <w:marLeft w:val="0"/>
                                      <w:marRight w:val="0"/>
                                      <w:marTop w:val="0"/>
                                      <w:marBottom w:val="0"/>
                                      <w:divBdr>
                                        <w:top w:val="none" w:sz="0" w:space="0" w:color="auto"/>
                                        <w:left w:val="none" w:sz="0" w:space="0" w:color="auto"/>
                                        <w:bottom w:val="none" w:sz="0" w:space="0" w:color="auto"/>
                                        <w:right w:val="none" w:sz="0" w:space="0" w:color="auto"/>
                                      </w:divBdr>
                                      <w:divsChild>
                                        <w:div w:id="2044671907">
                                          <w:marLeft w:val="0"/>
                                          <w:marRight w:val="0"/>
                                          <w:marTop w:val="0"/>
                                          <w:marBottom w:val="0"/>
                                          <w:divBdr>
                                            <w:top w:val="none" w:sz="0" w:space="0" w:color="auto"/>
                                            <w:left w:val="none" w:sz="0" w:space="0" w:color="auto"/>
                                            <w:bottom w:val="none" w:sz="0" w:space="0" w:color="auto"/>
                                            <w:right w:val="none" w:sz="0" w:space="0" w:color="auto"/>
                                          </w:divBdr>
                                        </w:div>
                                        <w:div w:id="19687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8280">
                          <w:marLeft w:val="0"/>
                          <w:marRight w:val="0"/>
                          <w:marTop w:val="0"/>
                          <w:marBottom w:val="0"/>
                          <w:divBdr>
                            <w:top w:val="none" w:sz="0" w:space="0" w:color="auto"/>
                            <w:left w:val="none" w:sz="0" w:space="0" w:color="auto"/>
                            <w:bottom w:val="none" w:sz="0" w:space="0" w:color="auto"/>
                            <w:right w:val="none" w:sz="0" w:space="0" w:color="auto"/>
                          </w:divBdr>
                          <w:divsChild>
                            <w:div w:id="208618021">
                              <w:marLeft w:val="-420"/>
                              <w:marRight w:val="0"/>
                              <w:marTop w:val="0"/>
                              <w:marBottom w:val="0"/>
                              <w:divBdr>
                                <w:top w:val="none" w:sz="0" w:space="0" w:color="auto"/>
                                <w:left w:val="none" w:sz="0" w:space="0" w:color="auto"/>
                                <w:bottom w:val="none" w:sz="0" w:space="0" w:color="auto"/>
                                <w:right w:val="none" w:sz="0" w:space="0" w:color="auto"/>
                              </w:divBdr>
                              <w:divsChild>
                                <w:div w:id="1082799081">
                                  <w:marLeft w:val="0"/>
                                  <w:marRight w:val="0"/>
                                  <w:marTop w:val="0"/>
                                  <w:marBottom w:val="0"/>
                                  <w:divBdr>
                                    <w:top w:val="none" w:sz="0" w:space="0" w:color="auto"/>
                                    <w:left w:val="none" w:sz="0" w:space="0" w:color="auto"/>
                                    <w:bottom w:val="none" w:sz="0" w:space="0" w:color="auto"/>
                                    <w:right w:val="none" w:sz="0" w:space="0" w:color="auto"/>
                                  </w:divBdr>
                                  <w:divsChild>
                                    <w:div w:id="637490841">
                                      <w:marLeft w:val="0"/>
                                      <w:marRight w:val="0"/>
                                      <w:marTop w:val="0"/>
                                      <w:marBottom w:val="0"/>
                                      <w:divBdr>
                                        <w:top w:val="none" w:sz="0" w:space="0" w:color="auto"/>
                                        <w:left w:val="none" w:sz="0" w:space="0" w:color="auto"/>
                                        <w:bottom w:val="none" w:sz="0" w:space="0" w:color="auto"/>
                                        <w:right w:val="none" w:sz="0" w:space="0" w:color="auto"/>
                                      </w:divBdr>
                                      <w:divsChild>
                                        <w:div w:id="272060853">
                                          <w:marLeft w:val="0"/>
                                          <w:marRight w:val="0"/>
                                          <w:marTop w:val="0"/>
                                          <w:marBottom w:val="0"/>
                                          <w:divBdr>
                                            <w:top w:val="none" w:sz="0" w:space="0" w:color="auto"/>
                                            <w:left w:val="none" w:sz="0" w:space="0" w:color="auto"/>
                                            <w:bottom w:val="none" w:sz="0" w:space="0" w:color="auto"/>
                                            <w:right w:val="none" w:sz="0" w:space="0" w:color="auto"/>
                                          </w:divBdr>
                                        </w:div>
                                        <w:div w:id="10095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2998">
                          <w:marLeft w:val="0"/>
                          <w:marRight w:val="0"/>
                          <w:marTop w:val="0"/>
                          <w:marBottom w:val="0"/>
                          <w:divBdr>
                            <w:top w:val="none" w:sz="0" w:space="0" w:color="auto"/>
                            <w:left w:val="none" w:sz="0" w:space="0" w:color="auto"/>
                            <w:bottom w:val="none" w:sz="0" w:space="0" w:color="auto"/>
                            <w:right w:val="none" w:sz="0" w:space="0" w:color="auto"/>
                          </w:divBdr>
                          <w:divsChild>
                            <w:div w:id="1842618294">
                              <w:marLeft w:val="-420"/>
                              <w:marRight w:val="0"/>
                              <w:marTop w:val="0"/>
                              <w:marBottom w:val="0"/>
                              <w:divBdr>
                                <w:top w:val="none" w:sz="0" w:space="0" w:color="auto"/>
                                <w:left w:val="none" w:sz="0" w:space="0" w:color="auto"/>
                                <w:bottom w:val="none" w:sz="0" w:space="0" w:color="auto"/>
                                <w:right w:val="none" w:sz="0" w:space="0" w:color="auto"/>
                              </w:divBdr>
                              <w:divsChild>
                                <w:div w:id="871575648">
                                  <w:marLeft w:val="0"/>
                                  <w:marRight w:val="0"/>
                                  <w:marTop w:val="0"/>
                                  <w:marBottom w:val="0"/>
                                  <w:divBdr>
                                    <w:top w:val="none" w:sz="0" w:space="0" w:color="auto"/>
                                    <w:left w:val="none" w:sz="0" w:space="0" w:color="auto"/>
                                    <w:bottom w:val="none" w:sz="0" w:space="0" w:color="auto"/>
                                    <w:right w:val="none" w:sz="0" w:space="0" w:color="auto"/>
                                  </w:divBdr>
                                  <w:divsChild>
                                    <w:div w:id="1088040978">
                                      <w:marLeft w:val="0"/>
                                      <w:marRight w:val="0"/>
                                      <w:marTop w:val="0"/>
                                      <w:marBottom w:val="0"/>
                                      <w:divBdr>
                                        <w:top w:val="none" w:sz="0" w:space="0" w:color="auto"/>
                                        <w:left w:val="none" w:sz="0" w:space="0" w:color="auto"/>
                                        <w:bottom w:val="none" w:sz="0" w:space="0" w:color="auto"/>
                                        <w:right w:val="none" w:sz="0" w:space="0" w:color="auto"/>
                                      </w:divBdr>
                                      <w:divsChild>
                                        <w:div w:id="493028878">
                                          <w:marLeft w:val="0"/>
                                          <w:marRight w:val="0"/>
                                          <w:marTop w:val="0"/>
                                          <w:marBottom w:val="0"/>
                                          <w:divBdr>
                                            <w:top w:val="none" w:sz="0" w:space="0" w:color="auto"/>
                                            <w:left w:val="none" w:sz="0" w:space="0" w:color="auto"/>
                                            <w:bottom w:val="none" w:sz="0" w:space="0" w:color="auto"/>
                                            <w:right w:val="none" w:sz="0" w:space="0" w:color="auto"/>
                                          </w:divBdr>
                                        </w:div>
                                        <w:div w:id="1401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133944">
          <w:marLeft w:val="0"/>
          <w:marRight w:val="0"/>
          <w:marTop w:val="0"/>
          <w:marBottom w:val="0"/>
          <w:divBdr>
            <w:top w:val="none" w:sz="0" w:space="0" w:color="auto"/>
            <w:left w:val="none" w:sz="0" w:space="0" w:color="auto"/>
            <w:bottom w:val="none" w:sz="0" w:space="0" w:color="auto"/>
            <w:right w:val="none" w:sz="0" w:space="0" w:color="auto"/>
          </w:divBdr>
          <w:divsChild>
            <w:div w:id="406536493">
              <w:marLeft w:val="0"/>
              <w:marRight w:val="0"/>
              <w:marTop w:val="0"/>
              <w:marBottom w:val="0"/>
              <w:divBdr>
                <w:top w:val="none" w:sz="0" w:space="0" w:color="auto"/>
                <w:left w:val="none" w:sz="0" w:space="0" w:color="auto"/>
                <w:bottom w:val="none" w:sz="0" w:space="0" w:color="auto"/>
                <w:right w:val="none" w:sz="0" w:space="0" w:color="auto"/>
              </w:divBdr>
              <w:divsChild>
                <w:div w:id="748112191">
                  <w:marLeft w:val="0"/>
                  <w:marRight w:val="0"/>
                  <w:marTop w:val="0"/>
                  <w:marBottom w:val="0"/>
                  <w:divBdr>
                    <w:top w:val="none" w:sz="0" w:space="0" w:color="auto"/>
                    <w:left w:val="none" w:sz="0" w:space="0" w:color="auto"/>
                    <w:bottom w:val="none" w:sz="0" w:space="0" w:color="auto"/>
                    <w:right w:val="none" w:sz="0" w:space="0" w:color="auto"/>
                  </w:divBdr>
                  <w:divsChild>
                    <w:div w:id="1697806689">
                      <w:marLeft w:val="0"/>
                      <w:marRight w:val="0"/>
                      <w:marTop w:val="0"/>
                      <w:marBottom w:val="0"/>
                      <w:divBdr>
                        <w:top w:val="none" w:sz="0" w:space="0" w:color="auto"/>
                        <w:left w:val="none" w:sz="0" w:space="0" w:color="auto"/>
                        <w:bottom w:val="none" w:sz="0" w:space="0" w:color="auto"/>
                        <w:right w:val="none" w:sz="0" w:space="0" w:color="auto"/>
                      </w:divBdr>
                      <w:divsChild>
                        <w:div w:id="1891458401">
                          <w:marLeft w:val="0"/>
                          <w:marRight w:val="0"/>
                          <w:marTop w:val="0"/>
                          <w:marBottom w:val="300"/>
                          <w:divBdr>
                            <w:top w:val="none" w:sz="0" w:space="0" w:color="auto"/>
                            <w:left w:val="none" w:sz="0" w:space="0" w:color="auto"/>
                            <w:bottom w:val="none" w:sz="0" w:space="0" w:color="auto"/>
                            <w:right w:val="none" w:sz="0" w:space="0" w:color="auto"/>
                          </w:divBdr>
                          <w:divsChild>
                            <w:div w:id="1566258619">
                              <w:marLeft w:val="0"/>
                              <w:marRight w:val="0"/>
                              <w:marTop w:val="0"/>
                              <w:marBottom w:val="0"/>
                              <w:divBdr>
                                <w:top w:val="none" w:sz="0" w:space="0" w:color="auto"/>
                                <w:left w:val="none" w:sz="0" w:space="0" w:color="auto"/>
                                <w:bottom w:val="none" w:sz="0" w:space="0" w:color="auto"/>
                                <w:right w:val="none" w:sz="0" w:space="0" w:color="auto"/>
                              </w:divBdr>
                              <w:divsChild>
                                <w:div w:id="624820740">
                                  <w:marLeft w:val="0"/>
                                  <w:marRight w:val="0"/>
                                  <w:marTop w:val="0"/>
                                  <w:marBottom w:val="0"/>
                                  <w:divBdr>
                                    <w:top w:val="none" w:sz="0" w:space="0" w:color="auto"/>
                                    <w:left w:val="none" w:sz="0" w:space="0" w:color="auto"/>
                                    <w:bottom w:val="none" w:sz="0" w:space="0" w:color="auto"/>
                                    <w:right w:val="none" w:sz="0" w:space="0" w:color="auto"/>
                                  </w:divBdr>
                                  <w:divsChild>
                                    <w:div w:id="1958439124">
                                      <w:marLeft w:val="0"/>
                                      <w:marRight w:val="0"/>
                                      <w:marTop w:val="0"/>
                                      <w:marBottom w:val="0"/>
                                      <w:divBdr>
                                        <w:top w:val="none" w:sz="0" w:space="0" w:color="auto"/>
                                        <w:left w:val="none" w:sz="0" w:space="0" w:color="auto"/>
                                        <w:bottom w:val="none" w:sz="0" w:space="0" w:color="auto"/>
                                        <w:right w:val="none" w:sz="0" w:space="0" w:color="auto"/>
                                      </w:divBdr>
                                      <w:divsChild>
                                        <w:div w:id="1338533548">
                                          <w:marLeft w:val="0"/>
                                          <w:marRight w:val="0"/>
                                          <w:marTop w:val="0"/>
                                          <w:marBottom w:val="0"/>
                                          <w:divBdr>
                                            <w:top w:val="none" w:sz="0" w:space="0" w:color="auto"/>
                                            <w:left w:val="none" w:sz="0" w:space="0" w:color="auto"/>
                                            <w:bottom w:val="none" w:sz="0" w:space="0" w:color="auto"/>
                                            <w:right w:val="none" w:sz="0" w:space="0" w:color="auto"/>
                                          </w:divBdr>
                                          <w:divsChild>
                                            <w:div w:id="409735005">
                                              <w:marLeft w:val="0"/>
                                              <w:marRight w:val="0"/>
                                              <w:marTop w:val="0"/>
                                              <w:marBottom w:val="0"/>
                                              <w:divBdr>
                                                <w:top w:val="none" w:sz="0" w:space="0" w:color="auto"/>
                                                <w:left w:val="none" w:sz="0" w:space="0" w:color="auto"/>
                                                <w:bottom w:val="none" w:sz="0" w:space="0" w:color="auto"/>
                                                <w:right w:val="none" w:sz="0" w:space="0" w:color="auto"/>
                                              </w:divBdr>
                                              <w:divsChild>
                                                <w:div w:id="385758392">
                                                  <w:marLeft w:val="0"/>
                                                  <w:marRight w:val="0"/>
                                                  <w:marTop w:val="0"/>
                                                  <w:marBottom w:val="0"/>
                                                  <w:divBdr>
                                                    <w:top w:val="none" w:sz="0" w:space="0" w:color="auto"/>
                                                    <w:left w:val="none" w:sz="0" w:space="0" w:color="auto"/>
                                                    <w:bottom w:val="none" w:sz="0" w:space="0" w:color="auto"/>
                                                    <w:right w:val="none" w:sz="0" w:space="0" w:color="auto"/>
                                                  </w:divBdr>
                                                  <w:divsChild>
                                                    <w:div w:id="1300302587">
                                                      <w:marLeft w:val="0"/>
                                                      <w:marRight w:val="0"/>
                                                      <w:marTop w:val="0"/>
                                                      <w:marBottom w:val="0"/>
                                                      <w:divBdr>
                                                        <w:top w:val="none" w:sz="0" w:space="0" w:color="auto"/>
                                                        <w:left w:val="none" w:sz="0" w:space="0" w:color="auto"/>
                                                        <w:bottom w:val="none" w:sz="0" w:space="0" w:color="auto"/>
                                                        <w:right w:val="none" w:sz="0" w:space="0" w:color="auto"/>
                                                      </w:divBdr>
                                                      <w:divsChild>
                                                        <w:div w:id="667829719">
                                                          <w:marLeft w:val="0"/>
                                                          <w:marRight w:val="0"/>
                                                          <w:marTop w:val="0"/>
                                                          <w:marBottom w:val="60"/>
                                                          <w:divBdr>
                                                            <w:top w:val="none" w:sz="0" w:space="0" w:color="auto"/>
                                                            <w:left w:val="none" w:sz="0" w:space="0" w:color="auto"/>
                                                            <w:bottom w:val="none" w:sz="0" w:space="0" w:color="auto"/>
                                                            <w:right w:val="none" w:sz="0" w:space="0" w:color="auto"/>
                                                          </w:divBdr>
                                                        </w:div>
                                                        <w:div w:id="1538273343">
                                                          <w:marLeft w:val="0"/>
                                                          <w:marRight w:val="0"/>
                                                          <w:marTop w:val="0"/>
                                                          <w:marBottom w:val="120"/>
                                                          <w:divBdr>
                                                            <w:top w:val="none" w:sz="0" w:space="0" w:color="auto"/>
                                                            <w:left w:val="none" w:sz="0" w:space="0" w:color="auto"/>
                                                            <w:bottom w:val="none" w:sz="0" w:space="0" w:color="auto"/>
                                                            <w:right w:val="none" w:sz="0" w:space="0" w:color="auto"/>
                                                          </w:divBdr>
                                                        </w:div>
                                                        <w:div w:id="551305883">
                                                          <w:marLeft w:val="0"/>
                                                          <w:marRight w:val="0"/>
                                                          <w:marTop w:val="0"/>
                                                          <w:marBottom w:val="0"/>
                                                          <w:divBdr>
                                                            <w:top w:val="none" w:sz="0" w:space="0" w:color="auto"/>
                                                            <w:left w:val="none" w:sz="0" w:space="0" w:color="auto"/>
                                                            <w:bottom w:val="none" w:sz="0" w:space="0" w:color="auto"/>
                                                            <w:right w:val="none" w:sz="0" w:space="0" w:color="auto"/>
                                                          </w:divBdr>
                                                          <w:divsChild>
                                                            <w:div w:id="309986338">
                                                              <w:marLeft w:val="0"/>
                                                              <w:marRight w:val="0"/>
                                                              <w:marTop w:val="0"/>
                                                              <w:marBottom w:val="0"/>
                                                              <w:divBdr>
                                                                <w:top w:val="none" w:sz="0" w:space="0" w:color="auto"/>
                                                                <w:left w:val="none" w:sz="0" w:space="0" w:color="auto"/>
                                                                <w:bottom w:val="none" w:sz="0" w:space="0" w:color="auto"/>
                                                                <w:right w:val="none" w:sz="0" w:space="0" w:color="auto"/>
                                                              </w:divBdr>
                                                              <w:divsChild>
                                                                <w:div w:id="1486357668">
                                                                  <w:marLeft w:val="0"/>
                                                                  <w:marRight w:val="0"/>
                                                                  <w:marTop w:val="0"/>
                                                                  <w:marBottom w:val="0"/>
                                                                  <w:divBdr>
                                                                    <w:top w:val="none" w:sz="0" w:space="0" w:color="auto"/>
                                                                    <w:left w:val="none" w:sz="0" w:space="0" w:color="auto"/>
                                                                    <w:bottom w:val="none" w:sz="0" w:space="0" w:color="auto"/>
                                                                    <w:right w:val="none" w:sz="0" w:space="0" w:color="auto"/>
                                                                  </w:divBdr>
                                                                  <w:divsChild>
                                                                    <w:div w:id="1497452658">
                                                                      <w:marLeft w:val="0"/>
                                                                      <w:marRight w:val="0"/>
                                                                      <w:marTop w:val="0"/>
                                                                      <w:marBottom w:val="0"/>
                                                                      <w:divBdr>
                                                                        <w:top w:val="none" w:sz="0" w:space="0" w:color="auto"/>
                                                                        <w:left w:val="none" w:sz="0" w:space="0" w:color="auto"/>
                                                                        <w:bottom w:val="none" w:sz="0" w:space="0" w:color="auto"/>
                                                                        <w:right w:val="none" w:sz="0" w:space="0" w:color="auto"/>
                                                                      </w:divBdr>
                                                                      <w:divsChild>
                                                                        <w:div w:id="387581364">
                                                                          <w:marLeft w:val="0"/>
                                                                          <w:marRight w:val="0"/>
                                                                          <w:marTop w:val="0"/>
                                                                          <w:marBottom w:val="0"/>
                                                                          <w:divBdr>
                                                                            <w:top w:val="none" w:sz="0" w:space="0" w:color="auto"/>
                                                                            <w:left w:val="none" w:sz="0" w:space="0" w:color="auto"/>
                                                                            <w:bottom w:val="none" w:sz="0" w:space="0" w:color="auto"/>
                                                                            <w:right w:val="none" w:sz="0" w:space="0" w:color="auto"/>
                                                                          </w:divBdr>
                                                                          <w:divsChild>
                                                                            <w:div w:id="20628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7024">
                                                                      <w:marLeft w:val="90"/>
                                                                      <w:marRight w:val="0"/>
                                                                      <w:marTop w:val="0"/>
                                                                      <w:marBottom w:val="0"/>
                                                                      <w:divBdr>
                                                                        <w:top w:val="none" w:sz="0" w:space="0" w:color="auto"/>
                                                                        <w:left w:val="none" w:sz="0" w:space="0" w:color="auto"/>
                                                                        <w:bottom w:val="none" w:sz="0" w:space="0" w:color="auto"/>
                                                                        <w:right w:val="none" w:sz="0" w:space="0" w:color="auto"/>
                                                                      </w:divBdr>
                                                                      <w:divsChild>
                                                                        <w:div w:id="13410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6470">
                                              <w:marLeft w:val="0"/>
                                              <w:marRight w:val="0"/>
                                              <w:marTop w:val="0"/>
                                              <w:marBottom w:val="0"/>
                                              <w:divBdr>
                                                <w:top w:val="none" w:sz="0" w:space="0" w:color="auto"/>
                                                <w:left w:val="none" w:sz="0" w:space="0" w:color="auto"/>
                                                <w:bottom w:val="none" w:sz="0" w:space="0" w:color="auto"/>
                                                <w:right w:val="none" w:sz="0" w:space="0" w:color="auto"/>
                                              </w:divBdr>
                                              <w:divsChild>
                                                <w:div w:id="1292517697">
                                                  <w:marLeft w:val="0"/>
                                                  <w:marRight w:val="0"/>
                                                  <w:marTop w:val="0"/>
                                                  <w:marBottom w:val="0"/>
                                                  <w:divBdr>
                                                    <w:top w:val="none" w:sz="0" w:space="0" w:color="auto"/>
                                                    <w:left w:val="none" w:sz="0" w:space="0" w:color="auto"/>
                                                    <w:bottom w:val="none" w:sz="0" w:space="0" w:color="auto"/>
                                                    <w:right w:val="none" w:sz="0" w:space="0" w:color="auto"/>
                                                  </w:divBdr>
                                                  <w:divsChild>
                                                    <w:div w:id="975797474">
                                                      <w:marLeft w:val="0"/>
                                                      <w:marRight w:val="0"/>
                                                      <w:marTop w:val="0"/>
                                                      <w:marBottom w:val="0"/>
                                                      <w:divBdr>
                                                        <w:top w:val="none" w:sz="0" w:space="0" w:color="auto"/>
                                                        <w:left w:val="none" w:sz="0" w:space="0" w:color="auto"/>
                                                        <w:bottom w:val="none" w:sz="0" w:space="0" w:color="auto"/>
                                                        <w:right w:val="none" w:sz="0" w:space="0" w:color="auto"/>
                                                      </w:divBdr>
                                                      <w:divsChild>
                                                        <w:div w:id="1635722119">
                                                          <w:marLeft w:val="0"/>
                                                          <w:marRight w:val="0"/>
                                                          <w:marTop w:val="0"/>
                                                          <w:marBottom w:val="60"/>
                                                          <w:divBdr>
                                                            <w:top w:val="none" w:sz="0" w:space="0" w:color="auto"/>
                                                            <w:left w:val="none" w:sz="0" w:space="0" w:color="auto"/>
                                                            <w:bottom w:val="none" w:sz="0" w:space="0" w:color="auto"/>
                                                            <w:right w:val="none" w:sz="0" w:space="0" w:color="auto"/>
                                                          </w:divBdr>
                                                        </w:div>
                                                        <w:div w:id="93674911">
                                                          <w:marLeft w:val="0"/>
                                                          <w:marRight w:val="0"/>
                                                          <w:marTop w:val="0"/>
                                                          <w:marBottom w:val="120"/>
                                                          <w:divBdr>
                                                            <w:top w:val="none" w:sz="0" w:space="0" w:color="auto"/>
                                                            <w:left w:val="none" w:sz="0" w:space="0" w:color="auto"/>
                                                            <w:bottom w:val="none" w:sz="0" w:space="0" w:color="auto"/>
                                                            <w:right w:val="none" w:sz="0" w:space="0" w:color="auto"/>
                                                          </w:divBdr>
                                                        </w:div>
                                                        <w:div w:id="309404793">
                                                          <w:marLeft w:val="0"/>
                                                          <w:marRight w:val="0"/>
                                                          <w:marTop w:val="0"/>
                                                          <w:marBottom w:val="0"/>
                                                          <w:divBdr>
                                                            <w:top w:val="none" w:sz="0" w:space="0" w:color="auto"/>
                                                            <w:left w:val="none" w:sz="0" w:space="0" w:color="auto"/>
                                                            <w:bottom w:val="none" w:sz="0" w:space="0" w:color="auto"/>
                                                            <w:right w:val="none" w:sz="0" w:space="0" w:color="auto"/>
                                                          </w:divBdr>
                                                          <w:divsChild>
                                                            <w:div w:id="1334524749">
                                                              <w:marLeft w:val="0"/>
                                                              <w:marRight w:val="0"/>
                                                              <w:marTop w:val="0"/>
                                                              <w:marBottom w:val="0"/>
                                                              <w:divBdr>
                                                                <w:top w:val="none" w:sz="0" w:space="0" w:color="auto"/>
                                                                <w:left w:val="none" w:sz="0" w:space="0" w:color="auto"/>
                                                                <w:bottom w:val="none" w:sz="0" w:space="0" w:color="auto"/>
                                                                <w:right w:val="none" w:sz="0" w:space="0" w:color="auto"/>
                                                              </w:divBdr>
                                                              <w:divsChild>
                                                                <w:div w:id="318193680">
                                                                  <w:marLeft w:val="0"/>
                                                                  <w:marRight w:val="0"/>
                                                                  <w:marTop w:val="0"/>
                                                                  <w:marBottom w:val="0"/>
                                                                  <w:divBdr>
                                                                    <w:top w:val="none" w:sz="0" w:space="0" w:color="auto"/>
                                                                    <w:left w:val="none" w:sz="0" w:space="0" w:color="auto"/>
                                                                    <w:bottom w:val="none" w:sz="0" w:space="0" w:color="auto"/>
                                                                    <w:right w:val="none" w:sz="0" w:space="0" w:color="auto"/>
                                                                  </w:divBdr>
                                                                  <w:divsChild>
                                                                    <w:div w:id="1602840514">
                                                                      <w:marLeft w:val="90"/>
                                                                      <w:marRight w:val="0"/>
                                                                      <w:marTop w:val="0"/>
                                                                      <w:marBottom w:val="0"/>
                                                                      <w:divBdr>
                                                                        <w:top w:val="none" w:sz="0" w:space="0" w:color="auto"/>
                                                                        <w:left w:val="none" w:sz="0" w:space="0" w:color="auto"/>
                                                                        <w:bottom w:val="none" w:sz="0" w:space="0" w:color="auto"/>
                                                                        <w:right w:val="none" w:sz="0" w:space="0" w:color="auto"/>
                                                                      </w:divBdr>
                                                                      <w:divsChild>
                                                                        <w:div w:id="10986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1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30">
                                              <w:marLeft w:val="0"/>
                                              <w:marRight w:val="0"/>
                                              <w:marTop w:val="0"/>
                                              <w:marBottom w:val="0"/>
                                              <w:divBdr>
                                                <w:top w:val="none" w:sz="0" w:space="0" w:color="auto"/>
                                                <w:left w:val="none" w:sz="0" w:space="0" w:color="auto"/>
                                                <w:bottom w:val="none" w:sz="0" w:space="0" w:color="auto"/>
                                                <w:right w:val="none" w:sz="0" w:space="0" w:color="auto"/>
                                              </w:divBdr>
                                              <w:divsChild>
                                                <w:div w:id="92870058">
                                                  <w:marLeft w:val="0"/>
                                                  <w:marRight w:val="0"/>
                                                  <w:marTop w:val="0"/>
                                                  <w:marBottom w:val="0"/>
                                                  <w:divBdr>
                                                    <w:top w:val="none" w:sz="0" w:space="0" w:color="auto"/>
                                                    <w:left w:val="none" w:sz="0" w:space="0" w:color="auto"/>
                                                    <w:bottom w:val="none" w:sz="0" w:space="0" w:color="auto"/>
                                                    <w:right w:val="none" w:sz="0" w:space="0" w:color="auto"/>
                                                  </w:divBdr>
                                                  <w:divsChild>
                                                    <w:div w:id="253101109">
                                                      <w:marLeft w:val="0"/>
                                                      <w:marRight w:val="0"/>
                                                      <w:marTop w:val="0"/>
                                                      <w:marBottom w:val="0"/>
                                                      <w:divBdr>
                                                        <w:top w:val="none" w:sz="0" w:space="0" w:color="auto"/>
                                                        <w:left w:val="none" w:sz="0" w:space="0" w:color="auto"/>
                                                        <w:bottom w:val="none" w:sz="0" w:space="0" w:color="auto"/>
                                                        <w:right w:val="none" w:sz="0" w:space="0" w:color="auto"/>
                                                      </w:divBdr>
                                                      <w:divsChild>
                                                        <w:div w:id="1905294990">
                                                          <w:marLeft w:val="0"/>
                                                          <w:marRight w:val="0"/>
                                                          <w:marTop w:val="0"/>
                                                          <w:marBottom w:val="60"/>
                                                          <w:divBdr>
                                                            <w:top w:val="none" w:sz="0" w:space="0" w:color="auto"/>
                                                            <w:left w:val="none" w:sz="0" w:space="0" w:color="auto"/>
                                                            <w:bottom w:val="none" w:sz="0" w:space="0" w:color="auto"/>
                                                            <w:right w:val="none" w:sz="0" w:space="0" w:color="auto"/>
                                                          </w:divBdr>
                                                        </w:div>
                                                        <w:div w:id="1176924499">
                                                          <w:marLeft w:val="0"/>
                                                          <w:marRight w:val="0"/>
                                                          <w:marTop w:val="0"/>
                                                          <w:marBottom w:val="120"/>
                                                          <w:divBdr>
                                                            <w:top w:val="none" w:sz="0" w:space="0" w:color="auto"/>
                                                            <w:left w:val="none" w:sz="0" w:space="0" w:color="auto"/>
                                                            <w:bottom w:val="none" w:sz="0" w:space="0" w:color="auto"/>
                                                            <w:right w:val="none" w:sz="0" w:space="0" w:color="auto"/>
                                                          </w:divBdr>
                                                        </w:div>
                                                        <w:div w:id="807016146">
                                                          <w:marLeft w:val="0"/>
                                                          <w:marRight w:val="0"/>
                                                          <w:marTop w:val="0"/>
                                                          <w:marBottom w:val="0"/>
                                                          <w:divBdr>
                                                            <w:top w:val="none" w:sz="0" w:space="0" w:color="auto"/>
                                                            <w:left w:val="none" w:sz="0" w:space="0" w:color="auto"/>
                                                            <w:bottom w:val="none" w:sz="0" w:space="0" w:color="auto"/>
                                                            <w:right w:val="none" w:sz="0" w:space="0" w:color="auto"/>
                                                          </w:divBdr>
                                                          <w:divsChild>
                                                            <w:div w:id="1824202111">
                                                              <w:marLeft w:val="0"/>
                                                              <w:marRight w:val="0"/>
                                                              <w:marTop w:val="0"/>
                                                              <w:marBottom w:val="0"/>
                                                              <w:divBdr>
                                                                <w:top w:val="none" w:sz="0" w:space="0" w:color="auto"/>
                                                                <w:left w:val="none" w:sz="0" w:space="0" w:color="auto"/>
                                                                <w:bottom w:val="none" w:sz="0" w:space="0" w:color="auto"/>
                                                                <w:right w:val="none" w:sz="0" w:space="0" w:color="auto"/>
                                                              </w:divBdr>
                                                              <w:divsChild>
                                                                <w:div w:id="1567181855">
                                                                  <w:marLeft w:val="0"/>
                                                                  <w:marRight w:val="0"/>
                                                                  <w:marTop w:val="0"/>
                                                                  <w:marBottom w:val="0"/>
                                                                  <w:divBdr>
                                                                    <w:top w:val="none" w:sz="0" w:space="0" w:color="auto"/>
                                                                    <w:left w:val="none" w:sz="0" w:space="0" w:color="auto"/>
                                                                    <w:bottom w:val="none" w:sz="0" w:space="0" w:color="auto"/>
                                                                    <w:right w:val="none" w:sz="0" w:space="0" w:color="auto"/>
                                                                  </w:divBdr>
                                                                  <w:divsChild>
                                                                    <w:div w:id="2097943279">
                                                                      <w:marLeft w:val="0"/>
                                                                      <w:marRight w:val="0"/>
                                                                      <w:marTop w:val="0"/>
                                                                      <w:marBottom w:val="0"/>
                                                                      <w:divBdr>
                                                                        <w:top w:val="none" w:sz="0" w:space="0" w:color="auto"/>
                                                                        <w:left w:val="none" w:sz="0" w:space="0" w:color="auto"/>
                                                                        <w:bottom w:val="none" w:sz="0" w:space="0" w:color="auto"/>
                                                                        <w:right w:val="none" w:sz="0" w:space="0" w:color="auto"/>
                                                                      </w:divBdr>
                                                                      <w:divsChild>
                                                                        <w:div w:id="1590576690">
                                                                          <w:marLeft w:val="0"/>
                                                                          <w:marRight w:val="0"/>
                                                                          <w:marTop w:val="0"/>
                                                                          <w:marBottom w:val="0"/>
                                                                          <w:divBdr>
                                                                            <w:top w:val="none" w:sz="0" w:space="0" w:color="auto"/>
                                                                            <w:left w:val="none" w:sz="0" w:space="0" w:color="auto"/>
                                                                            <w:bottom w:val="none" w:sz="0" w:space="0" w:color="auto"/>
                                                                            <w:right w:val="none" w:sz="0" w:space="0" w:color="auto"/>
                                                                          </w:divBdr>
                                                                          <w:divsChild>
                                                                            <w:div w:id="5785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6933">
                                                                      <w:marLeft w:val="90"/>
                                                                      <w:marRight w:val="0"/>
                                                                      <w:marTop w:val="0"/>
                                                                      <w:marBottom w:val="0"/>
                                                                      <w:divBdr>
                                                                        <w:top w:val="none" w:sz="0" w:space="0" w:color="auto"/>
                                                                        <w:left w:val="none" w:sz="0" w:space="0" w:color="auto"/>
                                                                        <w:bottom w:val="none" w:sz="0" w:space="0" w:color="auto"/>
                                                                        <w:right w:val="none" w:sz="0" w:space="0" w:color="auto"/>
                                                                      </w:divBdr>
                                                                      <w:divsChild>
                                                                        <w:div w:id="166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9815">
                                              <w:marLeft w:val="0"/>
                                              <w:marRight w:val="0"/>
                                              <w:marTop w:val="0"/>
                                              <w:marBottom w:val="0"/>
                                              <w:divBdr>
                                                <w:top w:val="none" w:sz="0" w:space="0" w:color="auto"/>
                                                <w:left w:val="none" w:sz="0" w:space="0" w:color="auto"/>
                                                <w:bottom w:val="none" w:sz="0" w:space="0" w:color="auto"/>
                                                <w:right w:val="none" w:sz="0" w:space="0" w:color="auto"/>
                                              </w:divBdr>
                                              <w:divsChild>
                                                <w:div w:id="4967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4</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Jenkins</dc:creator>
  <cp:keywords/>
  <dc:description/>
  <cp:lastModifiedBy>Louise Duffield</cp:lastModifiedBy>
  <cp:revision>2</cp:revision>
  <dcterms:created xsi:type="dcterms:W3CDTF">2025-07-16T11:56:00Z</dcterms:created>
  <dcterms:modified xsi:type="dcterms:W3CDTF">2025-07-16T11:56:00Z</dcterms:modified>
</cp:coreProperties>
</file>