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432" w:rsidRPr="00623943" w:rsidRDefault="00BB3002" w:rsidP="00623943">
      <w:pPr>
        <w:shd w:val="clear" w:color="auto" w:fill="FFFFFF"/>
        <w:spacing w:after="300" w:line="270" w:lineRule="atLeast"/>
        <w:jc w:val="center"/>
        <w:rPr>
          <w:rFonts w:ascii="Arial" w:eastAsia="Times New Roman" w:hAnsi="Arial" w:cs="Arial"/>
          <w:b/>
          <w:color w:val="3A3A3A"/>
          <w:spacing w:val="3"/>
          <w:sz w:val="28"/>
          <w:szCs w:val="28"/>
          <w:lang w:eastAsia="en-GB"/>
        </w:rPr>
      </w:pPr>
      <w:r w:rsidRPr="00623943">
        <w:rPr>
          <w:rFonts w:ascii="Arial" w:eastAsia="Times New Roman" w:hAnsi="Arial" w:cs="Arial"/>
          <w:b/>
          <w:color w:val="3A3A3A"/>
          <w:spacing w:val="3"/>
          <w:sz w:val="28"/>
          <w:szCs w:val="28"/>
          <w:lang w:eastAsia="en-GB"/>
        </w:rPr>
        <w:t xml:space="preserve">USE IT DON’T LOSE IT! </w:t>
      </w:r>
      <w:r w:rsidR="00623943" w:rsidRPr="00623943">
        <w:rPr>
          <w:rFonts w:ascii="Arial" w:eastAsia="Times New Roman" w:hAnsi="Arial" w:cs="Arial"/>
          <w:b/>
          <w:color w:val="3A3A3A"/>
          <w:spacing w:val="3"/>
          <w:sz w:val="28"/>
          <w:szCs w:val="28"/>
          <w:lang w:eastAsia="en-GB"/>
        </w:rPr>
        <w:t xml:space="preserve"> </w:t>
      </w:r>
      <w:r w:rsidR="004F6432" w:rsidRPr="00623943">
        <w:rPr>
          <w:rFonts w:ascii="Arial" w:eastAsia="Times New Roman" w:hAnsi="Arial" w:cs="Arial"/>
          <w:b/>
          <w:color w:val="3A3A3A"/>
          <w:spacing w:val="3"/>
          <w:sz w:val="28"/>
          <w:szCs w:val="28"/>
          <w:lang w:eastAsia="en-GB"/>
        </w:rPr>
        <w:t>INVESTING YOUR 2020</w:t>
      </w:r>
      <w:r w:rsidR="00623943" w:rsidRPr="00623943">
        <w:rPr>
          <w:rFonts w:ascii="Arial" w:eastAsia="Times New Roman" w:hAnsi="Arial" w:cs="Arial"/>
          <w:b/>
          <w:color w:val="3A3A3A"/>
          <w:spacing w:val="3"/>
          <w:sz w:val="28"/>
          <w:szCs w:val="28"/>
          <w:lang w:eastAsia="en-GB"/>
        </w:rPr>
        <w:t>/21</w:t>
      </w:r>
      <w:r w:rsidR="004F6432" w:rsidRPr="00623943">
        <w:rPr>
          <w:rFonts w:ascii="Arial" w:eastAsia="Times New Roman" w:hAnsi="Arial" w:cs="Arial"/>
          <w:b/>
          <w:color w:val="3A3A3A"/>
          <w:spacing w:val="3"/>
          <w:sz w:val="28"/>
          <w:szCs w:val="28"/>
          <w:lang w:eastAsia="en-GB"/>
        </w:rPr>
        <w:t xml:space="preserve"> ISA</w:t>
      </w:r>
    </w:p>
    <w:p w:rsidR="00623943" w:rsidRDefault="00FE0132" w:rsidP="004F6432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3A3A3A"/>
          <w:spacing w:val="3"/>
          <w:sz w:val="20"/>
          <w:szCs w:val="20"/>
          <w:lang w:eastAsia="en-GB"/>
        </w:rPr>
      </w:pPr>
      <w:r w:rsidRPr="00FE0132">
        <w:rPr>
          <w:rFonts w:ascii="Arial" w:eastAsia="Times New Roman" w:hAnsi="Arial" w:cs="Arial"/>
          <w:color w:val="3A3A3A"/>
          <w:spacing w:val="3"/>
          <w:sz w:val="20"/>
          <w:szCs w:val="20"/>
          <w:lang w:eastAsia="en-GB"/>
        </w:rPr>
        <w:t>If you are considering investing in this year</w:t>
      </w:r>
      <w:r>
        <w:rPr>
          <w:rFonts w:ascii="Arial" w:eastAsia="Times New Roman" w:hAnsi="Arial" w:cs="Arial"/>
          <w:color w:val="3A3A3A"/>
          <w:spacing w:val="3"/>
          <w:sz w:val="20"/>
          <w:szCs w:val="20"/>
          <w:lang w:eastAsia="en-GB"/>
        </w:rPr>
        <w:t>’</w:t>
      </w:r>
      <w:r w:rsidRPr="00FE0132">
        <w:rPr>
          <w:rFonts w:ascii="Arial" w:eastAsia="Times New Roman" w:hAnsi="Arial" w:cs="Arial"/>
          <w:color w:val="3A3A3A"/>
          <w:spacing w:val="3"/>
          <w:sz w:val="20"/>
          <w:szCs w:val="20"/>
          <w:lang w:eastAsia="en-GB"/>
        </w:rPr>
        <w:t>s ISA then your application and investment must be with the investment company </w:t>
      </w:r>
      <w:r w:rsidR="00623943" w:rsidRPr="00623943">
        <w:rPr>
          <w:rFonts w:ascii="Arial" w:eastAsia="Times New Roman" w:hAnsi="Arial" w:cs="Arial"/>
          <w:bCs/>
          <w:color w:val="3A3A3A"/>
          <w:spacing w:val="3"/>
          <w:sz w:val="20"/>
          <w:szCs w:val="20"/>
          <w:lang w:eastAsia="en-GB"/>
        </w:rPr>
        <w:t>by</w:t>
      </w:r>
      <w:r>
        <w:rPr>
          <w:rFonts w:ascii="Arial" w:eastAsia="Times New Roman" w:hAnsi="Arial" w:cs="Arial"/>
          <w:color w:val="3A3A3A"/>
          <w:spacing w:val="3"/>
          <w:sz w:val="20"/>
          <w:szCs w:val="20"/>
          <w:lang w:eastAsia="en-GB"/>
        </w:rPr>
        <w:t> </w:t>
      </w:r>
      <w:r w:rsidR="00623943">
        <w:rPr>
          <w:rFonts w:ascii="Arial" w:eastAsia="Times New Roman" w:hAnsi="Arial" w:cs="Arial"/>
          <w:color w:val="3A3A3A"/>
          <w:spacing w:val="3"/>
          <w:sz w:val="20"/>
          <w:szCs w:val="20"/>
          <w:lang w:eastAsia="en-GB"/>
        </w:rPr>
        <w:t>the 1</w:t>
      </w:r>
      <w:r w:rsidR="00623943" w:rsidRPr="00623943">
        <w:rPr>
          <w:rFonts w:ascii="Arial" w:eastAsia="Times New Roman" w:hAnsi="Arial" w:cs="Arial"/>
          <w:color w:val="3A3A3A"/>
          <w:spacing w:val="3"/>
          <w:sz w:val="20"/>
          <w:szCs w:val="20"/>
          <w:vertAlign w:val="superscript"/>
          <w:lang w:eastAsia="en-GB"/>
        </w:rPr>
        <w:t>st</w:t>
      </w:r>
      <w:r w:rsidR="00623943">
        <w:rPr>
          <w:rFonts w:ascii="Arial" w:eastAsia="Times New Roman" w:hAnsi="Arial" w:cs="Arial"/>
          <w:color w:val="3A3A3A"/>
          <w:spacing w:val="3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3A3A3A"/>
          <w:spacing w:val="3"/>
          <w:sz w:val="20"/>
          <w:szCs w:val="20"/>
          <w:lang w:eastAsia="en-GB"/>
        </w:rPr>
        <w:t>April 202</w:t>
      </w:r>
      <w:r w:rsidR="00BB3002">
        <w:rPr>
          <w:rFonts w:ascii="Arial" w:eastAsia="Times New Roman" w:hAnsi="Arial" w:cs="Arial"/>
          <w:color w:val="3A3A3A"/>
          <w:spacing w:val="3"/>
          <w:sz w:val="20"/>
          <w:szCs w:val="20"/>
          <w:lang w:eastAsia="en-GB"/>
        </w:rPr>
        <w:t>1</w:t>
      </w:r>
      <w:r w:rsidR="004F6689">
        <w:rPr>
          <w:rFonts w:ascii="Arial" w:eastAsia="Times New Roman" w:hAnsi="Arial" w:cs="Arial"/>
          <w:color w:val="3A3A3A"/>
          <w:spacing w:val="3"/>
          <w:sz w:val="20"/>
          <w:szCs w:val="20"/>
          <w:lang w:eastAsia="en-GB"/>
        </w:rPr>
        <w:t xml:space="preserve">.  </w:t>
      </w:r>
      <w:r w:rsidRPr="00FE0132">
        <w:rPr>
          <w:rFonts w:ascii="Arial" w:eastAsia="Times New Roman" w:hAnsi="Arial" w:cs="Arial"/>
          <w:color w:val="3A3A3A"/>
          <w:spacing w:val="3"/>
          <w:sz w:val="20"/>
          <w:szCs w:val="20"/>
          <w:lang w:eastAsia="en-GB"/>
        </w:rPr>
        <w:t xml:space="preserve"> This is your last chance to take full advan</w:t>
      </w:r>
      <w:r w:rsidR="004F6689">
        <w:rPr>
          <w:rFonts w:ascii="Arial" w:eastAsia="Times New Roman" w:hAnsi="Arial" w:cs="Arial"/>
          <w:color w:val="3A3A3A"/>
          <w:spacing w:val="3"/>
          <w:sz w:val="20"/>
          <w:szCs w:val="20"/>
          <w:lang w:eastAsia="en-GB"/>
        </w:rPr>
        <w:t>tage of your tax-free allowance</w:t>
      </w:r>
      <w:r w:rsidR="00623943">
        <w:rPr>
          <w:rFonts w:ascii="Arial" w:eastAsia="Times New Roman" w:hAnsi="Arial" w:cs="Arial"/>
          <w:color w:val="3A3A3A"/>
          <w:spacing w:val="3"/>
          <w:sz w:val="20"/>
          <w:szCs w:val="20"/>
          <w:lang w:eastAsia="en-GB"/>
        </w:rPr>
        <w:t>.  Use it don’t lose it!</w:t>
      </w:r>
    </w:p>
    <w:p w:rsidR="00FE0132" w:rsidRPr="00FE0132" w:rsidRDefault="00FE0132" w:rsidP="004F6432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3A3A3A"/>
          <w:spacing w:val="3"/>
          <w:sz w:val="20"/>
          <w:szCs w:val="20"/>
          <w:lang w:eastAsia="en-GB"/>
        </w:rPr>
      </w:pPr>
      <w:r w:rsidRPr="00FE0132">
        <w:rPr>
          <w:rFonts w:ascii="Arial" w:eastAsia="Times New Roman" w:hAnsi="Arial" w:cs="Arial"/>
          <w:color w:val="3A3A3A"/>
          <w:spacing w:val="3"/>
          <w:sz w:val="20"/>
          <w:szCs w:val="20"/>
          <w:lang w:eastAsia="en-GB"/>
        </w:rPr>
        <w:t>Contact us as soon as possible.</w:t>
      </w:r>
    </w:p>
    <w:tbl>
      <w:tblPr>
        <w:tblW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5800"/>
        <w:gridCol w:w="2747"/>
      </w:tblGrid>
      <w:tr w:rsidR="00FE0132" w:rsidRPr="00FE0132" w:rsidTr="00FE0132">
        <w:tc>
          <w:tcPr>
            <w:tcW w:w="46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E0132" w:rsidRPr="00FE0132" w:rsidRDefault="00FE0132" w:rsidP="00FE0132">
            <w:pPr>
              <w:spacing w:after="300" w:line="270" w:lineRule="atLeast"/>
              <w:rPr>
                <w:rFonts w:ascii="inherit" w:eastAsia="Times New Roman" w:hAnsi="inherit" w:cs="Arial"/>
                <w:color w:val="222222"/>
                <w:spacing w:val="3"/>
                <w:sz w:val="20"/>
                <w:szCs w:val="20"/>
                <w:lang w:eastAsia="en-GB"/>
              </w:rPr>
            </w:pPr>
            <w:r w:rsidRPr="00FE0132">
              <w:rPr>
                <w:rFonts w:ascii="inherit" w:eastAsia="Times New Roman" w:hAnsi="inherit" w:cs="Arial"/>
                <w:color w:val="222222"/>
                <w:spacing w:val="3"/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10020" w:type="dxa"/>
            <w:gridSpan w:val="2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E0132" w:rsidRPr="004F6689" w:rsidRDefault="00B12008" w:rsidP="00FE0132">
            <w:pPr>
              <w:spacing w:after="300" w:line="270" w:lineRule="atLeast"/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pacing w:val="3"/>
                <w:sz w:val="20"/>
                <w:szCs w:val="20"/>
                <w:u w:val="single"/>
                <w:lang w:eastAsia="en-GB"/>
              </w:rPr>
              <w:t>Generous tax-free allowances.</w:t>
            </w:r>
            <w:bookmarkStart w:id="0" w:name="_GoBack"/>
            <w:bookmarkEnd w:id="0"/>
          </w:p>
        </w:tc>
      </w:tr>
      <w:tr w:rsidR="007B67EC" w:rsidRPr="00FE0132" w:rsidTr="00FE0132">
        <w:tc>
          <w:tcPr>
            <w:tcW w:w="465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E0132" w:rsidRPr="00FE0132" w:rsidRDefault="00FE0132" w:rsidP="00FE0132">
            <w:pPr>
              <w:spacing w:after="300" w:line="270" w:lineRule="atLeast"/>
              <w:rPr>
                <w:rFonts w:ascii="inherit" w:eastAsia="Times New Roman" w:hAnsi="inherit" w:cs="Arial"/>
                <w:color w:val="222222"/>
                <w:spacing w:val="3"/>
                <w:sz w:val="20"/>
                <w:szCs w:val="20"/>
                <w:lang w:eastAsia="en-GB"/>
              </w:rPr>
            </w:pPr>
            <w:r w:rsidRPr="00FE0132">
              <w:rPr>
                <w:rFonts w:ascii="inherit" w:eastAsia="Times New Roman" w:hAnsi="inherit" w:cs="Arial"/>
                <w:color w:val="222222"/>
                <w:spacing w:val="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5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E0132" w:rsidRPr="004F6689" w:rsidRDefault="00FE0132" w:rsidP="00FE0132">
            <w:pPr>
              <w:spacing w:after="300" w:line="270" w:lineRule="atLeast"/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</w:pP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This tax year, </w:t>
            </w:r>
            <w:r w:rsidR="00BB3002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2020/21</w:t>
            </w: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, you can shelter up to £20,000 per individual (£40,000 per couple) into an </w:t>
            </w:r>
            <w:r w:rsidR="004F6689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Investment ISA as a lump sum.</w:t>
            </w:r>
          </w:p>
          <w:p w:rsidR="00DC7E6B" w:rsidRPr="004F6689" w:rsidRDefault="00DC7E6B" w:rsidP="004F6689">
            <w:pPr>
              <w:spacing w:after="300" w:line="270" w:lineRule="atLeast"/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</w:pP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From 6</w:t>
            </w: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vertAlign w:val="superscript"/>
                <w:lang w:eastAsia="en-GB"/>
              </w:rPr>
              <w:t>th</w:t>
            </w: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 April 202</w:t>
            </w:r>
            <w:r w:rsidR="00BB3002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1</w:t>
            </w: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 you can shelter another £20,000 (£40,000 per couple) into an Investment ISA,</w:t>
            </w:r>
            <w:r w:rsidR="004F6689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 either as a lump sum or by monthly contribution</w:t>
            </w:r>
            <w:r w:rsid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s</w:t>
            </w:r>
            <w:r w:rsidR="004F6689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 over the year. </w:t>
            </w: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255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E0132" w:rsidRPr="00FE0132" w:rsidRDefault="00FE0132" w:rsidP="00FE0132">
            <w:pPr>
              <w:spacing w:after="0" w:line="270" w:lineRule="atLeast"/>
              <w:rPr>
                <w:rFonts w:ascii="Arial" w:eastAsia="Times New Roman" w:hAnsi="Arial" w:cs="Arial"/>
                <w:color w:val="222222"/>
                <w:spacing w:val="3"/>
                <w:sz w:val="21"/>
                <w:szCs w:val="21"/>
                <w:lang w:eastAsia="en-GB"/>
              </w:rPr>
            </w:pPr>
            <w:r w:rsidRPr="00FE0132">
              <w:rPr>
                <w:rFonts w:ascii="Arial" w:eastAsia="Times New Roman" w:hAnsi="Arial" w:cs="Arial"/>
                <w:color w:val="222222"/>
                <w:spacing w:val="3"/>
                <w:sz w:val="21"/>
                <w:szCs w:val="21"/>
                <w:lang w:eastAsia="en-GB"/>
              </w:rPr>
              <w:t> </w:t>
            </w:r>
          </w:p>
        </w:tc>
      </w:tr>
      <w:tr w:rsidR="00FE0132" w:rsidRPr="00FE0132" w:rsidTr="00FE0132">
        <w:tc>
          <w:tcPr>
            <w:tcW w:w="46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E0132" w:rsidRPr="00FE0132" w:rsidRDefault="00FE0132" w:rsidP="00FE0132">
            <w:pPr>
              <w:spacing w:after="300" w:line="270" w:lineRule="atLeast"/>
              <w:rPr>
                <w:rFonts w:ascii="inherit" w:eastAsia="Times New Roman" w:hAnsi="inherit" w:cs="Arial"/>
                <w:color w:val="222222"/>
                <w:spacing w:val="3"/>
                <w:sz w:val="20"/>
                <w:szCs w:val="20"/>
                <w:lang w:eastAsia="en-GB"/>
              </w:rPr>
            </w:pPr>
            <w:r w:rsidRPr="00FE0132">
              <w:rPr>
                <w:rFonts w:ascii="inherit" w:eastAsia="Times New Roman" w:hAnsi="inherit" w:cs="Arial"/>
                <w:color w:val="222222"/>
                <w:spacing w:val="3"/>
                <w:sz w:val="20"/>
                <w:szCs w:val="20"/>
                <w:lang w:eastAsia="en-GB"/>
              </w:rPr>
              <w:t>2.</w:t>
            </w:r>
          </w:p>
        </w:tc>
        <w:tc>
          <w:tcPr>
            <w:tcW w:w="10020" w:type="dxa"/>
            <w:gridSpan w:val="2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E0132" w:rsidRPr="004F6689" w:rsidRDefault="00FE0132" w:rsidP="00FE0132">
            <w:pPr>
              <w:spacing w:after="300" w:line="270" w:lineRule="atLeast"/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</w:pPr>
            <w:r w:rsidRPr="004F6689">
              <w:rPr>
                <w:rFonts w:ascii="Arial" w:eastAsia="Times New Roman" w:hAnsi="Arial" w:cs="Arial"/>
                <w:b/>
                <w:bCs/>
                <w:color w:val="222222"/>
                <w:spacing w:val="3"/>
                <w:sz w:val="20"/>
                <w:szCs w:val="20"/>
                <w:u w:val="single"/>
                <w:lang w:eastAsia="en-GB"/>
              </w:rPr>
              <w:t>Free from income tax and capital gains tax. </w:t>
            </w:r>
          </w:p>
        </w:tc>
      </w:tr>
      <w:tr w:rsidR="007B67EC" w:rsidRPr="00FE0132" w:rsidTr="00FE0132">
        <w:tc>
          <w:tcPr>
            <w:tcW w:w="465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E0132" w:rsidRPr="00FE0132" w:rsidRDefault="00FE0132" w:rsidP="00FE0132">
            <w:pPr>
              <w:spacing w:after="300" w:line="270" w:lineRule="atLeast"/>
              <w:rPr>
                <w:rFonts w:ascii="inherit" w:eastAsia="Times New Roman" w:hAnsi="inherit" w:cs="Arial"/>
                <w:color w:val="222222"/>
                <w:spacing w:val="3"/>
                <w:sz w:val="20"/>
                <w:szCs w:val="20"/>
                <w:lang w:eastAsia="en-GB"/>
              </w:rPr>
            </w:pPr>
            <w:r w:rsidRPr="00FE0132">
              <w:rPr>
                <w:rFonts w:ascii="inherit" w:eastAsia="Times New Roman" w:hAnsi="inherit" w:cs="Arial"/>
                <w:color w:val="222222"/>
                <w:spacing w:val="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5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E0132" w:rsidRPr="004F6689" w:rsidRDefault="00FE0132" w:rsidP="00DC7E6B">
            <w:pPr>
              <w:spacing w:after="300" w:line="270" w:lineRule="atLeast"/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</w:pP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An</w:t>
            </w:r>
            <w:r w:rsidR="00297A09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 Investment</w:t>
            </w: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 ISA fund is free from capita</w:t>
            </w:r>
            <w:r w:rsidR="004F6689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l gains tax and</w:t>
            </w: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 income tax. This means </w:t>
            </w:r>
            <w:r w:rsidR="00DC7E6B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the capital growth is far </w:t>
            </w: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better than a</w:t>
            </w:r>
            <w:r w:rsidR="00297A09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ny other form of investment such as a</w:t>
            </w: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 u</w:t>
            </w:r>
            <w:r w:rsidR="00297A09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nit trust or investment trust. As a tax free investment you do not declare ISAs </w:t>
            </w: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on your tax returns.</w:t>
            </w:r>
          </w:p>
        </w:tc>
        <w:tc>
          <w:tcPr>
            <w:tcW w:w="3255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E0132" w:rsidRPr="00FE0132" w:rsidRDefault="00FE0132" w:rsidP="00FE0132">
            <w:pPr>
              <w:spacing w:after="0" w:line="270" w:lineRule="atLeast"/>
              <w:rPr>
                <w:rFonts w:ascii="Arial" w:eastAsia="Times New Roman" w:hAnsi="Arial" w:cs="Arial"/>
                <w:color w:val="222222"/>
                <w:spacing w:val="3"/>
                <w:sz w:val="21"/>
                <w:szCs w:val="21"/>
                <w:lang w:eastAsia="en-GB"/>
              </w:rPr>
            </w:pPr>
            <w:r w:rsidRPr="00FE0132">
              <w:rPr>
                <w:rFonts w:ascii="Arial" w:eastAsia="Times New Roman" w:hAnsi="Arial" w:cs="Arial"/>
                <w:color w:val="222222"/>
                <w:spacing w:val="3"/>
                <w:sz w:val="21"/>
                <w:szCs w:val="21"/>
                <w:lang w:eastAsia="en-GB"/>
              </w:rPr>
              <w:t> </w:t>
            </w:r>
          </w:p>
        </w:tc>
      </w:tr>
      <w:tr w:rsidR="00FE0132" w:rsidRPr="00FE0132" w:rsidTr="00FE0132">
        <w:tc>
          <w:tcPr>
            <w:tcW w:w="46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E0132" w:rsidRPr="00FE0132" w:rsidRDefault="00FE0132" w:rsidP="00FE0132">
            <w:pPr>
              <w:spacing w:after="300" w:line="270" w:lineRule="atLeast"/>
              <w:rPr>
                <w:rFonts w:ascii="inherit" w:eastAsia="Times New Roman" w:hAnsi="inherit" w:cs="Arial"/>
                <w:color w:val="222222"/>
                <w:spacing w:val="3"/>
                <w:sz w:val="20"/>
                <w:szCs w:val="20"/>
                <w:lang w:eastAsia="en-GB"/>
              </w:rPr>
            </w:pPr>
            <w:r w:rsidRPr="00FE0132">
              <w:rPr>
                <w:rFonts w:ascii="inherit" w:eastAsia="Times New Roman" w:hAnsi="inherit" w:cs="Arial"/>
                <w:color w:val="222222"/>
                <w:spacing w:val="3"/>
                <w:sz w:val="20"/>
                <w:szCs w:val="20"/>
                <w:lang w:eastAsia="en-GB"/>
              </w:rPr>
              <w:t>3.</w:t>
            </w:r>
          </w:p>
        </w:tc>
        <w:tc>
          <w:tcPr>
            <w:tcW w:w="10020" w:type="dxa"/>
            <w:gridSpan w:val="2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E0132" w:rsidRPr="004F6689" w:rsidRDefault="00FE0132" w:rsidP="00FE0132">
            <w:pPr>
              <w:spacing w:after="300" w:line="270" w:lineRule="atLeast"/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</w:pPr>
            <w:r w:rsidRPr="004F6689">
              <w:rPr>
                <w:rFonts w:ascii="Arial" w:eastAsia="Times New Roman" w:hAnsi="Arial" w:cs="Arial"/>
                <w:b/>
                <w:bCs/>
                <w:color w:val="222222"/>
                <w:spacing w:val="3"/>
                <w:sz w:val="20"/>
                <w:szCs w:val="20"/>
                <w:u w:val="single"/>
                <w:lang w:eastAsia="en-GB"/>
              </w:rPr>
              <w:t>Full control of your investments.</w:t>
            </w:r>
          </w:p>
        </w:tc>
      </w:tr>
      <w:tr w:rsidR="007B67EC" w:rsidRPr="00FE0132" w:rsidTr="00FE0132">
        <w:tc>
          <w:tcPr>
            <w:tcW w:w="465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E0132" w:rsidRPr="00FE0132" w:rsidRDefault="00FE0132" w:rsidP="00FE0132">
            <w:pPr>
              <w:spacing w:after="300" w:line="270" w:lineRule="atLeast"/>
              <w:rPr>
                <w:rFonts w:ascii="inherit" w:eastAsia="Times New Roman" w:hAnsi="inherit" w:cs="Arial"/>
                <w:color w:val="222222"/>
                <w:spacing w:val="3"/>
                <w:sz w:val="20"/>
                <w:szCs w:val="20"/>
                <w:lang w:eastAsia="en-GB"/>
              </w:rPr>
            </w:pPr>
            <w:r w:rsidRPr="00FE0132">
              <w:rPr>
                <w:rFonts w:ascii="inherit" w:eastAsia="Times New Roman" w:hAnsi="inherit" w:cs="Arial"/>
                <w:color w:val="222222"/>
                <w:spacing w:val="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5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E0132" w:rsidRPr="004F6689" w:rsidRDefault="00FE0132" w:rsidP="00FE0132">
            <w:pPr>
              <w:spacing w:after="300" w:line="270" w:lineRule="atLeast"/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</w:pP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You have total control over your investments. What you invest in, when to change investments and when to sell them to get the best return, which is essential in a fast changing investment market. We will help you every step of the way.</w:t>
            </w:r>
          </w:p>
        </w:tc>
        <w:tc>
          <w:tcPr>
            <w:tcW w:w="3255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E0132" w:rsidRPr="00FE0132" w:rsidRDefault="00FE0132" w:rsidP="00FE0132">
            <w:pPr>
              <w:spacing w:after="0" w:line="270" w:lineRule="atLeast"/>
              <w:rPr>
                <w:rFonts w:ascii="Arial" w:eastAsia="Times New Roman" w:hAnsi="Arial" w:cs="Arial"/>
                <w:color w:val="222222"/>
                <w:spacing w:val="3"/>
                <w:sz w:val="21"/>
                <w:szCs w:val="21"/>
                <w:lang w:eastAsia="en-GB"/>
              </w:rPr>
            </w:pPr>
            <w:r w:rsidRPr="00FE0132">
              <w:rPr>
                <w:rFonts w:ascii="Arial" w:eastAsia="Times New Roman" w:hAnsi="Arial" w:cs="Arial"/>
                <w:color w:val="222222"/>
                <w:spacing w:val="3"/>
                <w:sz w:val="21"/>
                <w:szCs w:val="21"/>
                <w:lang w:eastAsia="en-GB"/>
              </w:rPr>
              <w:t> </w:t>
            </w:r>
          </w:p>
        </w:tc>
      </w:tr>
      <w:tr w:rsidR="00FE0132" w:rsidRPr="00FE0132" w:rsidTr="00FE0132">
        <w:tc>
          <w:tcPr>
            <w:tcW w:w="46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E0132" w:rsidRPr="00FE0132" w:rsidRDefault="00FE0132" w:rsidP="00FE0132">
            <w:pPr>
              <w:spacing w:after="300" w:line="270" w:lineRule="atLeast"/>
              <w:rPr>
                <w:rFonts w:ascii="inherit" w:eastAsia="Times New Roman" w:hAnsi="inherit" w:cs="Arial"/>
                <w:color w:val="222222"/>
                <w:spacing w:val="3"/>
                <w:sz w:val="20"/>
                <w:szCs w:val="20"/>
                <w:lang w:eastAsia="en-GB"/>
              </w:rPr>
            </w:pPr>
            <w:r w:rsidRPr="00FE0132">
              <w:rPr>
                <w:rFonts w:ascii="inherit" w:eastAsia="Times New Roman" w:hAnsi="inherit" w:cs="Arial"/>
                <w:color w:val="222222"/>
                <w:spacing w:val="3"/>
                <w:sz w:val="20"/>
                <w:szCs w:val="20"/>
                <w:lang w:eastAsia="en-GB"/>
              </w:rPr>
              <w:t>4.</w:t>
            </w:r>
          </w:p>
        </w:tc>
        <w:tc>
          <w:tcPr>
            <w:tcW w:w="10020" w:type="dxa"/>
            <w:gridSpan w:val="2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E0132" w:rsidRPr="004F6689" w:rsidRDefault="00FE0132" w:rsidP="00FE0132">
            <w:pPr>
              <w:spacing w:after="300" w:line="270" w:lineRule="atLeast"/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</w:pPr>
            <w:r w:rsidRPr="004F6689">
              <w:rPr>
                <w:rFonts w:ascii="Arial" w:eastAsia="Times New Roman" w:hAnsi="Arial" w:cs="Arial"/>
                <w:b/>
                <w:bCs/>
                <w:color w:val="222222"/>
                <w:spacing w:val="3"/>
                <w:sz w:val="20"/>
                <w:szCs w:val="20"/>
                <w:u w:val="single"/>
                <w:lang w:eastAsia="en-GB"/>
              </w:rPr>
              <w:t>Full access and flexibility</w:t>
            </w:r>
          </w:p>
        </w:tc>
      </w:tr>
      <w:tr w:rsidR="007B67EC" w:rsidRPr="00FE0132" w:rsidTr="00FE0132">
        <w:tc>
          <w:tcPr>
            <w:tcW w:w="465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E0132" w:rsidRPr="00FE0132" w:rsidRDefault="00FE0132" w:rsidP="00FE0132">
            <w:pPr>
              <w:spacing w:after="300" w:line="270" w:lineRule="atLeast"/>
              <w:rPr>
                <w:rFonts w:ascii="inherit" w:eastAsia="Times New Roman" w:hAnsi="inherit" w:cs="Arial"/>
                <w:color w:val="222222"/>
                <w:spacing w:val="3"/>
                <w:sz w:val="20"/>
                <w:szCs w:val="20"/>
                <w:lang w:eastAsia="en-GB"/>
              </w:rPr>
            </w:pPr>
            <w:r w:rsidRPr="00FE0132">
              <w:rPr>
                <w:rFonts w:ascii="inherit" w:eastAsia="Times New Roman" w:hAnsi="inherit" w:cs="Arial"/>
                <w:color w:val="222222"/>
                <w:spacing w:val="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5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E0132" w:rsidRPr="004F6689" w:rsidRDefault="00297A09" w:rsidP="00FE0132">
            <w:pPr>
              <w:spacing w:after="300" w:line="270" w:lineRule="atLeast"/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</w:pP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ISA f</w:t>
            </w:r>
            <w:r w:rsidR="00FE0132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unds are alway</w:t>
            </w:r>
            <w:r w:rsidR="001C73E5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s liquid for tax-free lump sum withdrawals </w:t>
            </w:r>
            <w:r w:rsidR="00FE0132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or to provide a tax-free monthly income. Building a portfolio of ISAs is </w:t>
            </w:r>
            <w:r w:rsidR="001C73E5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an </w:t>
            </w:r>
            <w:r w:rsidR="00FE0132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ideal </w:t>
            </w:r>
            <w:r w:rsidR="001C73E5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way </w:t>
            </w:r>
            <w:r w:rsidR="00FE0132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to provide you with a tax-free income in retirement.</w:t>
            </w:r>
            <w:r w:rsidR="00FE0132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br/>
              <w:t xml:space="preserve">You can transfer your accounts without restriction or tax </w:t>
            </w:r>
            <w:r w:rsidR="00FE0132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lastRenderedPageBreak/>
              <w:t>charge. A Cash ISA can now be transferred to a Stock &amp; Shares ISA, and vice versa.</w:t>
            </w:r>
          </w:p>
        </w:tc>
        <w:tc>
          <w:tcPr>
            <w:tcW w:w="3255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E0132" w:rsidRPr="00FE0132" w:rsidRDefault="00FE0132" w:rsidP="00FE0132">
            <w:pPr>
              <w:spacing w:after="0" w:line="270" w:lineRule="atLeast"/>
              <w:rPr>
                <w:rFonts w:ascii="Arial" w:eastAsia="Times New Roman" w:hAnsi="Arial" w:cs="Arial"/>
                <w:color w:val="222222"/>
                <w:spacing w:val="3"/>
                <w:sz w:val="21"/>
                <w:szCs w:val="21"/>
                <w:lang w:eastAsia="en-GB"/>
              </w:rPr>
            </w:pPr>
            <w:r w:rsidRPr="00FE0132">
              <w:rPr>
                <w:rFonts w:ascii="Arial" w:eastAsia="Times New Roman" w:hAnsi="Arial" w:cs="Arial"/>
                <w:color w:val="222222"/>
                <w:spacing w:val="3"/>
                <w:sz w:val="21"/>
                <w:szCs w:val="21"/>
                <w:lang w:eastAsia="en-GB"/>
              </w:rPr>
              <w:lastRenderedPageBreak/>
              <w:t> </w:t>
            </w:r>
          </w:p>
        </w:tc>
      </w:tr>
      <w:tr w:rsidR="00FE0132" w:rsidRPr="00FE0132" w:rsidTr="00FE0132">
        <w:tc>
          <w:tcPr>
            <w:tcW w:w="46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E0132" w:rsidRPr="00FE0132" w:rsidRDefault="00FE0132" w:rsidP="00FE0132">
            <w:pPr>
              <w:spacing w:after="300" w:line="270" w:lineRule="atLeast"/>
              <w:rPr>
                <w:rFonts w:ascii="inherit" w:eastAsia="Times New Roman" w:hAnsi="inherit" w:cs="Arial"/>
                <w:color w:val="222222"/>
                <w:spacing w:val="3"/>
                <w:sz w:val="20"/>
                <w:szCs w:val="20"/>
                <w:lang w:eastAsia="en-GB"/>
              </w:rPr>
            </w:pPr>
            <w:r w:rsidRPr="00FE0132">
              <w:rPr>
                <w:rFonts w:ascii="inherit" w:eastAsia="Times New Roman" w:hAnsi="inherit" w:cs="Arial"/>
                <w:color w:val="222222"/>
                <w:spacing w:val="3"/>
                <w:sz w:val="20"/>
                <w:szCs w:val="20"/>
                <w:lang w:eastAsia="en-GB"/>
              </w:rPr>
              <w:t>5.</w:t>
            </w:r>
          </w:p>
        </w:tc>
        <w:tc>
          <w:tcPr>
            <w:tcW w:w="10020" w:type="dxa"/>
            <w:gridSpan w:val="2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E0132" w:rsidRPr="004F6689" w:rsidRDefault="00FE0132" w:rsidP="00FE0132">
            <w:pPr>
              <w:spacing w:after="300" w:line="270" w:lineRule="atLeast"/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</w:pPr>
            <w:r w:rsidRPr="004F6689">
              <w:rPr>
                <w:rFonts w:ascii="Arial" w:eastAsia="Times New Roman" w:hAnsi="Arial" w:cs="Arial"/>
                <w:b/>
                <w:bCs/>
                <w:color w:val="222222"/>
                <w:spacing w:val="3"/>
                <w:sz w:val="20"/>
                <w:szCs w:val="20"/>
                <w:u w:val="single"/>
                <w:lang w:eastAsia="en-GB"/>
              </w:rPr>
              <w:t>Use it, don’t lose it!</w:t>
            </w:r>
          </w:p>
        </w:tc>
      </w:tr>
      <w:tr w:rsidR="007B67EC" w:rsidRPr="00FE0132" w:rsidTr="00FE0132">
        <w:tc>
          <w:tcPr>
            <w:tcW w:w="465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E0132" w:rsidRPr="00FE0132" w:rsidRDefault="00FE0132" w:rsidP="00FE0132">
            <w:pPr>
              <w:spacing w:after="300" w:line="270" w:lineRule="atLeast"/>
              <w:rPr>
                <w:rFonts w:ascii="inherit" w:eastAsia="Times New Roman" w:hAnsi="inherit" w:cs="Arial"/>
                <w:color w:val="222222"/>
                <w:spacing w:val="3"/>
                <w:sz w:val="20"/>
                <w:szCs w:val="20"/>
                <w:lang w:eastAsia="en-GB"/>
              </w:rPr>
            </w:pPr>
            <w:r w:rsidRPr="00FE0132">
              <w:rPr>
                <w:rFonts w:ascii="inherit" w:eastAsia="Times New Roman" w:hAnsi="inherit" w:cs="Arial"/>
                <w:color w:val="222222"/>
                <w:spacing w:val="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5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E0132" w:rsidRPr="004F6689" w:rsidRDefault="00FE0132" w:rsidP="001B4E2E">
            <w:pPr>
              <w:spacing w:after="300" w:line="270" w:lineRule="atLeast"/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</w:pP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This tax year up to the 5</w:t>
            </w: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vertAlign w:val="superscript"/>
                <w:lang w:eastAsia="en-GB"/>
              </w:rPr>
              <w:t>th</w:t>
            </w: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 April</w:t>
            </w:r>
            <w:r w:rsidR="001C73E5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 202</w:t>
            </w:r>
            <w:r w:rsidR="00BB3002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1</w:t>
            </w: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, you can now invest up to £20,000 and protect your money from the taxman. You can even invest another £20,000 after the 6</w:t>
            </w: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vertAlign w:val="superscript"/>
                <w:lang w:eastAsia="en-GB"/>
              </w:rPr>
              <w:t>th</w:t>
            </w:r>
            <w:r w:rsidR="001B4E2E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 April 202</w:t>
            </w:r>
            <w:r w:rsidR="00BB3002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1</w:t>
            </w: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.</w:t>
            </w: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br/>
            </w:r>
            <w:r w:rsidR="00BB3002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Remember that your 2020</w:t>
            </w:r>
            <w:r w:rsidR="001B4E2E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/2</w:t>
            </w:r>
            <w:r w:rsidR="00BB3002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1</w:t>
            </w: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 ISA allowance must be used by 5</w:t>
            </w: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vertAlign w:val="superscript"/>
                <w:lang w:eastAsia="en-GB"/>
              </w:rPr>
              <w:t>th</w:t>
            </w:r>
            <w:r w:rsidR="001B4E2E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 April 202</w:t>
            </w:r>
            <w:r w:rsidR="00BB3002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1</w:t>
            </w: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. You cannot ‘roll over’ your ISA investment allowance into the following tax year. If you don’t use </w:t>
            </w:r>
            <w:r w:rsidR="001B4E2E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this year</w:t>
            </w:r>
            <w:r w:rsidR="001C73E5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’</w:t>
            </w:r>
            <w:r w:rsidR="001B4E2E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s </w:t>
            </w: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allowance before the 5</w:t>
            </w: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vertAlign w:val="superscript"/>
                <w:lang w:eastAsia="en-GB"/>
              </w:rPr>
              <w:t>th</w:t>
            </w: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 April then you will have missed out on the opportunity to shelter more of your savings and investments from tax. So make sure you</w:t>
            </w:r>
            <w:r w:rsidR="001B4E2E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 pu</w:t>
            </w:r>
            <w:r w:rsidR="001C73E5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rchase your allowance each year</w:t>
            </w: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3255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E0132" w:rsidRPr="00FE0132" w:rsidRDefault="00FE0132" w:rsidP="00FE0132">
            <w:pPr>
              <w:spacing w:after="0" w:line="270" w:lineRule="atLeast"/>
              <w:rPr>
                <w:rFonts w:ascii="Arial" w:eastAsia="Times New Roman" w:hAnsi="Arial" w:cs="Arial"/>
                <w:color w:val="222222"/>
                <w:spacing w:val="3"/>
                <w:sz w:val="21"/>
                <w:szCs w:val="21"/>
                <w:lang w:eastAsia="en-GB"/>
              </w:rPr>
            </w:pPr>
            <w:r w:rsidRPr="00FE0132">
              <w:rPr>
                <w:rFonts w:ascii="Arial" w:eastAsia="Times New Roman" w:hAnsi="Arial" w:cs="Arial"/>
                <w:color w:val="222222"/>
                <w:spacing w:val="3"/>
                <w:sz w:val="21"/>
                <w:szCs w:val="21"/>
                <w:lang w:eastAsia="en-GB"/>
              </w:rPr>
              <w:t> </w:t>
            </w:r>
          </w:p>
        </w:tc>
      </w:tr>
      <w:tr w:rsidR="007B67EC" w:rsidRPr="00FE0132" w:rsidTr="00FE0132">
        <w:tc>
          <w:tcPr>
            <w:tcW w:w="46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E0132" w:rsidRPr="00FE0132" w:rsidRDefault="00FE0132" w:rsidP="00FE0132">
            <w:pPr>
              <w:spacing w:after="300" w:line="270" w:lineRule="atLeast"/>
              <w:rPr>
                <w:rFonts w:ascii="inherit" w:eastAsia="Times New Roman" w:hAnsi="inherit" w:cs="Arial"/>
                <w:color w:val="222222"/>
                <w:spacing w:val="3"/>
                <w:sz w:val="20"/>
                <w:szCs w:val="20"/>
                <w:lang w:eastAsia="en-GB"/>
              </w:rPr>
            </w:pPr>
            <w:r w:rsidRPr="00FE0132">
              <w:rPr>
                <w:rFonts w:ascii="inherit" w:eastAsia="Times New Roman" w:hAnsi="inherit" w:cs="Arial"/>
                <w:color w:val="222222"/>
                <w:spacing w:val="3"/>
                <w:sz w:val="20"/>
                <w:szCs w:val="20"/>
                <w:lang w:eastAsia="en-GB"/>
              </w:rPr>
              <w:t>6.</w:t>
            </w:r>
          </w:p>
        </w:tc>
        <w:tc>
          <w:tcPr>
            <w:tcW w:w="675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E0132" w:rsidRPr="004F6689" w:rsidRDefault="00FE0132" w:rsidP="00FE0132">
            <w:pPr>
              <w:spacing w:after="300" w:line="270" w:lineRule="atLeast"/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</w:pPr>
            <w:r w:rsidRPr="004F6689">
              <w:rPr>
                <w:rFonts w:ascii="Arial" w:eastAsia="Times New Roman" w:hAnsi="Arial" w:cs="Arial"/>
                <w:b/>
                <w:bCs/>
                <w:color w:val="222222"/>
                <w:spacing w:val="3"/>
                <w:sz w:val="20"/>
                <w:szCs w:val="20"/>
                <w:u w:val="single"/>
                <w:lang w:eastAsia="en-GB"/>
              </w:rPr>
              <w:t>Build a fund for a tax-free income in retirement</w:t>
            </w:r>
          </w:p>
        </w:tc>
        <w:tc>
          <w:tcPr>
            <w:tcW w:w="325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E0132" w:rsidRPr="00FE0132" w:rsidRDefault="00FE0132" w:rsidP="00FE0132">
            <w:pPr>
              <w:spacing w:after="300" w:line="270" w:lineRule="atLeast"/>
              <w:rPr>
                <w:rFonts w:ascii="inherit" w:eastAsia="Times New Roman" w:hAnsi="inherit" w:cs="Arial"/>
                <w:color w:val="222222"/>
                <w:spacing w:val="3"/>
                <w:sz w:val="20"/>
                <w:szCs w:val="20"/>
                <w:lang w:eastAsia="en-GB"/>
              </w:rPr>
            </w:pPr>
            <w:r w:rsidRPr="00FE0132">
              <w:rPr>
                <w:rFonts w:ascii="inherit" w:eastAsia="Times New Roman" w:hAnsi="inherit" w:cs="Arial"/>
                <w:color w:val="222222"/>
                <w:spacing w:val="3"/>
                <w:sz w:val="20"/>
                <w:szCs w:val="20"/>
                <w:lang w:eastAsia="en-GB"/>
              </w:rPr>
              <w:t> </w:t>
            </w:r>
          </w:p>
        </w:tc>
      </w:tr>
      <w:tr w:rsidR="007B67EC" w:rsidRPr="00FE0132" w:rsidTr="00FE0132">
        <w:tc>
          <w:tcPr>
            <w:tcW w:w="465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E0132" w:rsidRPr="00FE0132" w:rsidRDefault="00FE0132" w:rsidP="00FE0132">
            <w:pPr>
              <w:spacing w:after="300" w:line="270" w:lineRule="atLeast"/>
              <w:rPr>
                <w:rFonts w:ascii="inherit" w:eastAsia="Times New Roman" w:hAnsi="inherit" w:cs="Arial"/>
                <w:color w:val="222222"/>
                <w:spacing w:val="3"/>
                <w:sz w:val="20"/>
                <w:szCs w:val="20"/>
                <w:lang w:eastAsia="en-GB"/>
              </w:rPr>
            </w:pPr>
            <w:r w:rsidRPr="00FE0132">
              <w:rPr>
                <w:rFonts w:ascii="inherit" w:eastAsia="Times New Roman" w:hAnsi="inherit" w:cs="Arial"/>
                <w:color w:val="222222"/>
                <w:spacing w:val="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5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1B4E2E" w:rsidRPr="004F6689" w:rsidRDefault="00FE0132" w:rsidP="00FE0132">
            <w:pPr>
              <w:spacing w:after="300" w:line="270" w:lineRule="atLeast"/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</w:pP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Year by year you</w:t>
            </w:r>
            <w:r w:rsidR="007B67EC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 </w:t>
            </w:r>
            <w:r w:rsidR="001C73E5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have the opportunity to </w:t>
            </w:r>
            <w:r w:rsidR="007B67EC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build up a Portfolio of Investment ISAs to provide tax free income in retirement.  </w:t>
            </w: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When you retire</w:t>
            </w:r>
            <w:r w:rsidR="007B67EC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,</w:t>
            </w: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 or even before</w:t>
            </w:r>
            <w:r w:rsidR="001B4E2E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 retirement,</w:t>
            </w: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 you could draw a tax-free income from </w:t>
            </w:r>
            <w:r w:rsidR="007B67EC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your </w:t>
            </w:r>
            <w:r w:rsidR="001B4E2E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ISA</w:t>
            </w:r>
            <w:r w:rsidR="007B67EC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 Portfolio.</w:t>
            </w: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 </w:t>
            </w:r>
            <w:r w:rsidR="007B67EC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 This would be a sensible alternative strategy to drawing on your pension income, which of course is taxable.  </w:t>
            </w: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br/>
              <w:t xml:space="preserve">This would </w:t>
            </w:r>
            <w:r w:rsidR="00DC7E6B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preserve </w:t>
            </w: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your pension fund</w:t>
            </w:r>
            <w:r w:rsidR="001C73E5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,</w:t>
            </w: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 </w:t>
            </w:r>
            <w:r w:rsidR="00DC7E6B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as </w:t>
            </w: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under the new Pension Freedoms your pension fund could </w:t>
            </w:r>
            <w:r w:rsidR="00DC7E6B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be </w:t>
            </w: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passed to your children - free of </w:t>
            </w:r>
            <w:r w:rsidR="00DC7E6B"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 xml:space="preserve">IHT </w:t>
            </w: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or death tax.</w:t>
            </w:r>
          </w:p>
          <w:p w:rsidR="001B4E2E" w:rsidRPr="004F6689" w:rsidRDefault="007B67EC" w:rsidP="007B67EC">
            <w:pPr>
              <w:spacing w:after="300" w:line="270" w:lineRule="atLeast"/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</w:pPr>
            <w:r w:rsidRPr="004F6689">
              <w:rPr>
                <w:rFonts w:ascii="Arial" w:eastAsia="Times New Roman" w:hAnsi="Arial" w:cs="Arial"/>
                <w:color w:val="222222"/>
                <w:spacing w:val="3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3255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E0132" w:rsidRPr="00FE0132" w:rsidRDefault="00FE0132" w:rsidP="00FE0132">
            <w:pPr>
              <w:spacing w:after="0" w:line="270" w:lineRule="atLeast"/>
              <w:rPr>
                <w:rFonts w:ascii="Arial" w:eastAsia="Times New Roman" w:hAnsi="Arial" w:cs="Arial"/>
                <w:color w:val="222222"/>
                <w:spacing w:val="3"/>
                <w:sz w:val="21"/>
                <w:szCs w:val="21"/>
                <w:lang w:eastAsia="en-GB"/>
              </w:rPr>
            </w:pPr>
            <w:r w:rsidRPr="00FE0132">
              <w:rPr>
                <w:rFonts w:ascii="Arial" w:eastAsia="Times New Roman" w:hAnsi="Arial" w:cs="Arial"/>
                <w:color w:val="222222"/>
                <w:spacing w:val="3"/>
                <w:sz w:val="21"/>
                <w:szCs w:val="21"/>
                <w:lang w:eastAsia="en-GB"/>
              </w:rPr>
              <w:t> </w:t>
            </w:r>
          </w:p>
        </w:tc>
      </w:tr>
    </w:tbl>
    <w:p w:rsidR="00FE0132" w:rsidRPr="00FE0132" w:rsidRDefault="00FE0132" w:rsidP="00FE0132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3A3A3A"/>
          <w:spacing w:val="3"/>
          <w:sz w:val="20"/>
          <w:szCs w:val="20"/>
          <w:lang w:eastAsia="en-GB"/>
        </w:rPr>
      </w:pPr>
      <w:r w:rsidRPr="00FE0132">
        <w:rPr>
          <w:rFonts w:ascii="Arial" w:eastAsia="Times New Roman" w:hAnsi="Arial" w:cs="Arial"/>
          <w:color w:val="3A3A3A"/>
          <w:spacing w:val="3"/>
          <w:sz w:val="20"/>
          <w:szCs w:val="20"/>
          <w:lang w:eastAsia="en-GB"/>
        </w:rPr>
        <w:t> </w:t>
      </w:r>
    </w:p>
    <w:p w:rsidR="00FE0132" w:rsidRPr="00FE0132" w:rsidRDefault="00FE0132" w:rsidP="00FE0132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3A3A3A"/>
          <w:spacing w:val="3"/>
          <w:sz w:val="20"/>
          <w:szCs w:val="20"/>
          <w:lang w:eastAsia="en-GB"/>
        </w:rPr>
      </w:pPr>
      <w:r w:rsidRPr="00FE0132">
        <w:rPr>
          <w:rFonts w:ascii="Arial" w:eastAsia="Times New Roman" w:hAnsi="Arial" w:cs="Arial"/>
          <w:color w:val="3A3A3A"/>
          <w:spacing w:val="3"/>
          <w:sz w:val="20"/>
          <w:szCs w:val="20"/>
          <w:lang w:eastAsia="en-GB"/>
        </w:rPr>
        <w:t>If you would like independent financial advice on ISAs or other types o</w:t>
      </w:r>
      <w:r w:rsidR="00623943">
        <w:rPr>
          <w:rFonts w:ascii="Arial" w:eastAsia="Times New Roman" w:hAnsi="Arial" w:cs="Arial"/>
          <w:color w:val="3A3A3A"/>
          <w:spacing w:val="3"/>
          <w:sz w:val="20"/>
          <w:szCs w:val="20"/>
          <w:lang w:eastAsia="en-GB"/>
        </w:rPr>
        <w:t>f</w:t>
      </w:r>
      <w:r w:rsidRPr="00FE0132">
        <w:rPr>
          <w:rFonts w:ascii="Arial" w:eastAsia="Times New Roman" w:hAnsi="Arial" w:cs="Arial"/>
          <w:color w:val="3A3A3A"/>
          <w:spacing w:val="3"/>
          <w:sz w:val="20"/>
          <w:szCs w:val="20"/>
          <w:lang w:eastAsia="en-GB"/>
        </w:rPr>
        <w:t xml:space="preserve"> investments please call us on our </w:t>
      </w:r>
      <w:proofErr w:type="spellStart"/>
      <w:r w:rsidRPr="00FE0132">
        <w:rPr>
          <w:rFonts w:ascii="Arial" w:eastAsia="Times New Roman" w:hAnsi="Arial" w:cs="Arial"/>
          <w:color w:val="3A3A3A"/>
          <w:spacing w:val="3"/>
          <w:sz w:val="20"/>
          <w:szCs w:val="20"/>
          <w:lang w:eastAsia="en-GB"/>
        </w:rPr>
        <w:t>Freefone</w:t>
      </w:r>
      <w:proofErr w:type="spellEnd"/>
      <w:r w:rsidRPr="00FE0132">
        <w:rPr>
          <w:rFonts w:ascii="Arial" w:eastAsia="Times New Roman" w:hAnsi="Arial" w:cs="Arial"/>
          <w:color w:val="3A3A3A"/>
          <w:spacing w:val="3"/>
          <w:sz w:val="20"/>
          <w:szCs w:val="20"/>
          <w:lang w:eastAsia="en-GB"/>
        </w:rPr>
        <w:t xml:space="preserve"> number 0800 193 1066 or click on the investment query button below.</w:t>
      </w:r>
    </w:p>
    <w:p w:rsidR="006B2A25" w:rsidRDefault="006B2A25"/>
    <w:sectPr w:rsidR="006B2A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32"/>
    <w:rsid w:val="001B4E2E"/>
    <w:rsid w:val="001C73E5"/>
    <w:rsid w:val="00254DBC"/>
    <w:rsid w:val="00297A09"/>
    <w:rsid w:val="004F6432"/>
    <w:rsid w:val="004F6689"/>
    <w:rsid w:val="005115D8"/>
    <w:rsid w:val="00623943"/>
    <w:rsid w:val="006916C2"/>
    <w:rsid w:val="006B2A25"/>
    <w:rsid w:val="007B67EC"/>
    <w:rsid w:val="00B12008"/>
    <w:rsid w:val="00BB3002"/>
    <w:rsid w:val="00DC7E6B"/>
    <w:rsid w:val="00E153D4"/>
    <w:rsid w:val="00FE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44BA0-EFDB-4741-AE49-52DC65F9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4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Louise Duffield</cp:lastModifiedBy>
  <cp:revision>6</cp:revision>
  <cp:lastPrinted>2021-03-18T11:41:00Z</cp:lastPrinted>
  <dcterms:created xsi:type="dcterms:W3CDTF">2021-03-18T11:42:00Z</dcterms:created>
  <dcterms:modified xsi:type="dcterms:W3CDTF">2021-03-18T16:30:00Z</dcterms:modified>
</cp:coreProperties>
</file>