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 w:type="dxa"/>
        <w:tblCellSpacing w:w="0" w:type="dxa"/>
        <w:shd w:val="clear" w:color="auto" w:fill="F4F4F4"/>
        <w:tblCellMar>
          <w:left w:w="0" w:type="dxa"/>
          <w:right w:w="0" w:type="dxa"/>
        </w:tblCellMar>
        <w:tblLook w:val="04A0" w:firstRow="1" w:lastRow="0" w:firstColumn="1" w:lastColumn="0" w:noHBand="0" w:noVBand="1"/>
      </w:tblPr>
      <w:tblGrid>
        <w:gridCol w:w="1500"/>
      </w:tblGrid>
      <w:tr w:rsidR="004A33B4" w:rsidRPr="004A33B4" w:rsidTr="004A33B4">
        <w:trPr>
          <w:trHeight w:val="120"/>
          <w:tblCellSpacing w:w="0" w:type="dxa"/>
        </w:trPr>
        <w:tc>
          <w:tcPr>
            <w:tcW w:w="0" w:type="auto"/>
            <w:shd w:val="clear" w:color="auto" w:fill="F4F4F4"/>
            <w:vAlign w:val="center"/>
            <w:hideMark/>
          </w:tcPr>
          <w:p w:rsidR="004A33B4" w:rsidRPr="004A33B4" w:rsidRDefault="004A33B4" w:rsidP="004A33B4">
            <w:pPr>
              <w:spacing w:after="0" w:line="120" w:lineRule="atLeast"/>
              <w:rPr>
                <w:rFonts w:ascii="inherit" w:eastAsia="Times New Roman" w:hAnsi="inherit" w:cs="Times New Roman"/>
                <w:color w:val="000001"/>
                <w:sz w:val="12"/>
                <w:szCs w:val="12"/>
                <w:lang w:eastAsia="en-GB"/>
              </w:rPr>
            </w:pPr>
            <w:r w:rsidRPr="004A33B4">
              <w:rPr>
                <w:rFonts w:ascii="inherit" w:eastAsia="Times New Roman" w:hAnsi="inherit" w:cs="Times New Roman"/>
                <w:color w:val="000001"/>
                <w:sz w:val="12"/>
                <w:szCs w:val="12"/>
                <w:lang w:eastAsia="en-GB"/>
              </w:rPr>
              <w:t> </w:t>
            </w:r>
          </w:p>
        </w:tc>
      </w:tr>
    </w:tbl>
    <w:p w:rsidR="004A33B4" w:rsidRPr="004A33B4" w:rsidRDefault="004A33B4" w:rsidP="004A33B4">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4A33B4" w:rsidRPr="004A33B4" w:rsidTr="004A33B4">
        <w:trPr>
          <w:tblCellSpacing w:w="0" w:type="dxa"/>
        </w:trPr>
        <w:tc>
          <w:tcPr>
            <w:tcW w:w="0" w:type="auto"/>
            <w:shd w:val="clear" w:color="auto" w:fill="F4F4F4"/>
            <w:vAlign w:val="bottom"/>
            <w:hideMark/>
          </w:tcPr>
          <w:p w:rsidR="004A33B4" w:rsidRPr="004A33B4" w:rsidRDefault="004A33B4" w:rsidP="004A33B4">
            <w:pPr>
              <w:spacing w:after="0" w:line="240" w:lineRule="auto"/>
              <w:jc w:val="center"/>
              <w:divId w:val="1173447090"/>
              <w:rPr>
                <w:rFonts w:ascii="Arial" w:eastAsia="Times New Roman" w:hAnsi="Arial" w:cs="Arial"/>
                <w:color w:val="000001"/>
                <w:sz w:val="17"/>
                <w:szCs w:val="17"/>
                <w:lang w:eastAsia="en-GB"/>
              </w:rPr>
            </w:pPr>
            <w:r w:rsidRPr="004A33B4">
              <w:rPr>
                <w:rFonts w:ascii="Arial" w:eastAsia="Times New Roman" w:hAnsi="Arial" w:cs="Arial"/>
                <w:color w:val="000001"/>
                <w:sz w:val="17"/>
                <w:szCs w:val="17"/>
                <w:lang w:eastAsia="en-GB"/>
              </w:rPr>
              <w:t>Don't put all your eggs in one basket</w:t>
            </w:r>
          </w:p>
        </w:tc>
      </w:tr>
    </w:tbl>
    <w:p w:rsidR="004A33B4" w:rsidRPr="004A33B4" w:rsidRDefault="004A33B4" w:rsidP="004A33B4">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4A33B4" w:rsidRPr="004A33B4" w:rsidTr="004A33B4">
        <w:trPr>
          <w:tblCellSpacing w:w="0" w:type="dxa"/>
        </w:trPr>
        <w:tc>
          <w:tcPr>
            <w:tcW w:w="0" w:type="auto"/>
            <w:shd w:val="clear" w:color="auto" w:fill="F4F4F4"/>
            <w:hideMark/>
          </w:tcPr>
          <w:p w:rsidR="004A33B4" w:rsidRPr="004A33B4" w:rsidRDefault="004A33B4" w:rsidP="004A33B4">
            <w:pPr>
              <w:spacing w:after="0" w:line="240" w:lineRule="auto"/>
              <w:jc w:val="center"/>
              <w:rPr>
                <w:rFonts w:ascii="Arial" w:eastAsia="Times New Roman" w:hAnsi="Arial" w:cs="Arial"/>
                <w:color w:val="000001"/>
                <w:sz w:val="17"/>
                <w:szCs w:val="17"/>
                <w:lang w:eastAsia="en-GB"/>
              </w:rPr>
            </w:pPr>
            <w:r w:rsidRPr="004A33B4">
              <w:rPr>
                <w:rFonts w:ascii="Arial" w:eastAsia="Times New Roman" w:hAnsi="Arial" w:cs="Arial"/>
                <w:color w:val="000001"/>
                <w:sz w:val="17"/>
                <w:szCs w:val="17"/>
                <w:lang w:eastAsia="en-GB"/>
              </w:rPr>
              <w:t>To view this email online, [link].</w:t>
            </w:r>
          </w:p>
        </w:tc>
      </w:tr>
    </w:tbl>
    <w:p w:rsidR="004A33B4" w:rsidRPr="004A33B4" w:rsidRDefault="004A33B4" w:rsidP="004A33B4">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4"/>
      </w:tblGrid>
      <w:tr w:rsidR="004A33B4" w:rsidRPr="004A33B4" w:rsidTr="004A33B4">
        <w:trPr>
          <w:trHeight w:val="150"/>
          <w:tblCellSpacing w:w="0" w:type="dxa"/>
        </w:trPr>
        <w:tc>
          <w:tcPr>
            <w:tcW w:w="0" w:type="auto"/>
            <w:shd w:val="clear" w:color="auto" w:fill="F4F4F4"/>
            <w:vAlign w:val="center"/>
            <w:hideMark/>
          </w:tcPr>
          <w:p w:rsidR="004A33B4" w:rsidRPr="004A33B4" w:rsidRDefault="004A33B4" w:rsidP="004A33B4">
            <w:pPr>
              <w:spacing w:after="0" w:line="150" w:lineRule="atLeast"/>
              <w:rPr>
                <w:rFonts w:ascii="inherit" w:eastAsia="Times New Roman" w:hAnsi="inherit" w:cs="Times New Roman"/>
                <w:color w:val="000001"/>
                <w:sz w:val="15"/>
                <w:szCs w:val="15"/>
                <w:lang w:eastAsia="en-GB"/>
              </w:rPr>
            </w:pPr>
            <w:r w:rsidRPr="004A33B4">
              <w:rPr>
                <w:rFonts w:ascii="inherit" w:eastAsia="Times New Roman" w:hAnsi="inherit" w:cs="Times New Roman"/>
                <w:color w:val="000001"/>
                <w:sz w:val="15"/>
                <w:szCs w:val="15"/>
                <w:lang w:eastAsia="en-GB"/>
              </w:rPr>
              <w:t> </w:t>
            </w:r>
          </w:p>
        </w:tc>
      </w:tr>
      <w:tr w:rsidR="004A33B4" w:rsidRPr="004A33B4" w:rsidTr="004A33B4">
        <w:trPr>
          <w:tblCellSpacing w:w="0" w:type="dxa"/>
        </w:trPr>
        <w:tc>
          <w:tcPr>
            <w:tcW w:w="0" w:type="auto"/>
            <w:shd w:val="clear" w:color="auto" w:fill="F4F4F4"/>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4A33B4" w:rsidRPr="004A33B4">
              <w:trPr>
                <w:tblCellSpacing w:w="0" w:type="dxa"/>
                <w:jc w:val="center"/>
              </w:trPr>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noProof/>
                      <w:sz w:val="24"/>
                      <w:szCs w:val="24"/>
                      <w:lang w:eastAsia="en-GB"/>
                    </w:rPr>
                    <w:drawing>
                      <wp:inline distT="0" distB="0" distL="0" distR="0" wp14:anchorId="7CC7288A" wp14:editId="01FC919B">
                        <wp:extent cx="3117215" cy="763270"/>
                        <wp:effectExtent l="0" t="0" r="6985" b="0"/>
                        <wp:docPr id="23" name="Picture 23"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4A33B4" w:rsidRPr="004A33B4" w:rsidTr="004A33B4">
                    <w:trPr>
                      <w:tblCellSpacing w:w="0" w:type="dxa"/>
                      <w:jc w:val="center"/>
                    </w:trPr>
                    <w:tc>
                      <w:tcPr>
                        <w:tcW w:w="0" w:type="auto"/>
                        <w:hideMark/>
                      </w:tcPr>
                      <w:p w:rsidR="004A33B4" w:rsidRPr="004A33B4" w:rsidRDefault="004A33B4" w:rsidP="004A33B4">
                        <w:pPr>
                          <w:spacing w:after="0" w:line="240" w:lineRule="auto"/>
                          <w:jc w:val="center"/>
                          <w:rPr>
                            <w:rFonts w:ascii="Arial" w:eastAsia="Times New Roman" w:hAnsi="Arial" w:cs="Arial"/>
                            <w:color w:val="000001"/>
                            <w:sz w:val="21"/>
                            <w:szCs w:val="21"/>
                            <w:lang w:eastAsia="en-GB"/>
                          </w:rPr>
                        </w:pPr>
                        <w:r w:rsidRPr="004A33B4">
                          <w:rPr>
                            <w:rFonts w:ascii="Arial" w:eastAsia="Times New Roman" w:hAnsi="Arial" w:cs="Arial"/>
                            <w:i/>
                            <w:iCs/>
                            <w:color w:val="000080"/>
                            <w:sz w:val="21"/>
                            <w:szCs w:val="21"/>
                            <w:lang w:eastAsia="en-GB"/>
                          </w:rPr>
                          <w:t>"Financial advice given simply by Professionals"</w:t>
                        </w:r>
                      </w:p>
                    </w:tc>
                  </w:tr>
                  <w:tr w:rsidR="004A33B4" w:rsidRPr="004A33B4" w:rsidTr="004A33B4">
                    <w:trPr>
                      <w:trHeight w:val="150"/>
                      <w:tblCellSpacing w:w="0" w:type="dxa"/>
                      <w:jc w:val="center"/>
                    </w:trPr>
                    <w:tc>
                      <w:tcPr>
                        <w:tcW w:w="0" w:type="auto"/>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r w:rsidR="004A33B4" w:rsidRPr="004A33B4" w:rsidTr="004A33B4">
                    <w:trPr>
                      <w:tblCellSpacing w:w="0" w:type="dxa"/>
                      <w:jc w:val="center"/>
                    </w:trPr>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noProof/>
                            <w:sz w:val="24"/>
                            <w:szCs w:val="24"/>
                            <w:lang w:eastAsia="en-GB"/>
                          </w:rPr>
                          <w:drawing>
                            <wp:inline distT="0" distB="0" distL="0" distR="0" wp14:anchorId="7F6B2912" wp14:editId="3A6872C6">
                              <wp:extent cx="6098540" cy="1828800"/>
                              <wp:effectExtent l="0" t="0" r="0" b="0"/>
                              <wp:docPr id="24" name="Picture 24"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4A33B4" w:rsidRPr="004A33B4" w:rsidTr="004A33B4">
                    <w:trPr>
                      <w:trHeight w:val="150"/>
                      <w:tblCellSpacing w:w="0" w:type="dxa"/>
                      <w:jc w:val="center"/>
                    </w:trPr>
                    <w:tc>
                      <w:tcPr>
                        <w:tcW w:w="0" w:type="auto"/>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bl>
                <w:p w:rsidR="004A33B4" w:rsidRPr="004A33B4" w:rsidRDefault="004A33B4" w:rsidP="004A33B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4A33B4" w:rsidRPr="004A33B4" w:rsidTr="004A33B4">
                    <w:trPr>
                      <w:trHeight w:val="150"/>
                      <w:tblCellSpacing w:w="0" w:type="dxa"/>
                      <w:jc w:val="center"/>
                    </w:trPr>
                    <w:tc>
                      <w:tcPr>
                        <w:tcW w:w="0" w:type="auto"/>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bl>
                <w:p w:rsidR="004A33B4" w:rsidRPr="004A33B4" w:rsidRDefault="004A33B4" w:rsidP="004A33B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4A33B4" w:rsidRPr="004A33B4" w:rsidTr="004A33B4">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4A33B4" w:rsidRPr="004A33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4A33B4" w:rsidRPr="004A33B4" w:rsidTr="004A33B4">
                                <w:trPr>
                                  <w:tblCellSpacing w:w="0" w:type="dxa"/>
                                  <w:jc w:val="center"/>
                                </w:trPr>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noProof/>
                                        <w:color w:val="000001"/>
                                        <w:sz w:val="24"/>
                                        <w:szCs w:val="24"/>
                                        <w:lang w:eastAsia="en-GB"/>
                                      </w:rPr>
                                      <w:drawing>
                                        <wp:inline distT="0" distB="0" distL="0" distR="0" wp14:anchorId="4D1389F4" wp14:editId="2D6455AD">
                                          <wp:extent cx="1399540" cy="476885"/>
                                          <wp:effectExtent l="0" t="0" r="0" b="0"/>
                                          <wp:docPr id="25" name="Picture 25"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4A33B4" w:rsidRPr="004A33B4" w:rsidTr="004A33B4">
                                <w:trPr>
                                  <w:trHeight w:val="150"/>
                                  <w:tblCellSpacing w:w="0" w:type="dxa"/>
                                  <w:jc w:val="center"/>
                                </w:trPr>
                                <w:tc>
                                  <w:tcPr>
                                    <w:tcW w:w="0" w:type="auto"/>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4A33B4" w:rsidRPr="004A33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4A33B4" w:rsidRPr="004A33B4" w:rsidTr="004A33B4">
                                <w:trPr>
                                  <w:tblCellSpacing w:w="0" w:type="dxa"/>
                                  <w:jc w:val="center"/>
                                </w:trPr>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noProof/>
                                        <w:color w:val="000001"/>
                                        <w:sz w:val="24"/>
                                        <w:szCs w:val="24"/>
                                        <w:lang w:eastAsia="en-GB"/>
                                      </w:rPr>
                                      <w:drawing>
                                        <wp:inline distT="0" distB="0" distL="0" distR="0" wp14:anchorId="01A03D92" wp14:editId="379CCBF1">
                                          <wp:extent cx="1399540" cy="476885"/>
                                          <wp:effectExtent l="0" t="0" r="0" b="0"/>
                                          <wp:docPr id="26" name="Picture 26"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4A33B4" w:rsidRPr="004A33B4" w:rsidTr="004A33B4">
                                <w:trPr>
                                  <w:trHeight w:val="150"/>
                                  <w:tblCellSpacing w:w="0" w:type="dxa"/>
                                  <w:jc w:val="center"/>
                                </w:trPr>
                                <w:tc>
                                  <w:tcPr>
                                    <w:tcW w:w="0" w:type="auto"/>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4A33B4" w:rsidRPr="004A33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4A33B4" w:rsidRPr="004A33B4" w:rsidTr="004A33B4">
                                <w:trPr>
                                  <w:tblCellSpacing w:w="0" w:type="dxa"/>
                                  <w:jc w:val="center"/>
                                </w:trPr>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noProof/>
                                        <w:color w:val="000001"/>
                                        <w:sz w:val="24"/>
                                        <w:szCs w:val="24"/>
                                        <w:lang w:eastAsia="en-GB"/>
                                      </w:rPr>
                                      <w:drawing>
                                        <wp:inline distT="0" distB="0" distL="0" distR="0" wp14:anchorId="7B66BB0A" wp14:editId="78BB5D6C">
                                          <wp:extent cx="1399540" cy="469265"/>
                                          <wp:effectExtent l="0" t="0" r="0" b="6985"/>
                                          <wp:docPr id="27" name="Picture 27"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4A33B4" w:rsidRPr="004A33B4" w:rsidTr="004A33B4">
                                <w:trPr>
                                  <w:trHeight w:val="150"/>
                                  <w:tblCellSpacing w:w="0" w:type="dxa"/>
                                  <w:jc w:val="center"/>
                                </w:trPr>
                                <w:tc>
                                  <w:tcPr>
                                    <w:tcW w:w="0" w:type="auto"/>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4A33B4" w:rsidRPr="004A33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4A33B4" w:rsidRPr="004A33B4" w:rsidTr="004A33B4">
                                <w:trPr>
                                  <w:tblCellSpacing w:w="0" w:type="dxa"/>
                                  <w:jc w:val="center"/>
                                </w:trPr>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noProof/>
                                        <w:color w:val="000001"/>
                                        <w:sz w:val="24"/>
                                        <w:szCs w:val="24"/>
                                        <w:lang w:eastAsia="en-GB"/>
                                      </w:rPr>
                                      <w:drawing>
                                        <wp:inline distT="0" distB="0" distL="0" distR="0" wp14:anchorId="2F2266E5" wp14:editId="39D111AD">
                                          <wp:extent cx="1399540" cy="476885"/>
                                          <wp:effectExtent l="0" t="0" r="0" b="0"/>
                                          <wp:docPr id="28" name="Picture 28"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4A33B4" w:rsidRPr="004A33B4" w:rsidTr="004A33B4">
                                <w:trPr>
                                  <w:trHeight w:val="150"/>
                                  <w:tblCellSpacing w:w="0" w:type="dxa"/>
                                  <w:jc w:val="center"/>
                                </w:trPr>
                                <w:tc>
                                  <w:tcPr>
                                    <w:tcW w:w="0" w:type="auto"/>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r>
                  <w:tr w:rsidR="004A33B4" w:rsidRPr="004A33B4" w:rsidTr="004A33B4">
                    <w:trPr>
                      <w:tblCellSpacing w:w="0" w:type="dxa"/>
                      <w:jc w:val="center"/>
                    </w:trPr>
                    <w:tc>
                      <w:tcPr>
                        <w:tcW w:w="0" w:type="auto"/>
                        <w:gridSpan w:val="7"/>
                        <w:hideMark/>
                      </w:tcPr>
                      <w:p w:rsidR="004A33B4" w:rsidRPr="004A33B4" w:rsidRDefault="004A33B4" w:rsidP="004A33B4">
                        <w:pPr>
                          <w:spacing w:before="100" w:beforeAutospacing="1" w:after="100" w:afterAutospacing="1" w:line="240" w:lineRule="auto"/>
                          <w:jc w:val="center"/>
                          <w:rPr>
                            <w:rFonts w:ascii="Arial" w:eastAsia="Times New Roman" w:hAnsi="Arial" w:cs="Arial"/>
                            <w:color w:val="000001"/>
                            <w:sz w:val="21"/>
                            <w:szCs w:val="21"/>
                            <w:lang w:eastAsia="en-GB"/>
                          </w:rPr>
                        </w:pPr>
                        <w:r w:rsidRPr="004A33B4">
                          <w:rPr>
                            <w:rFonts w:ascii="Arial" w:eastAsia="Times New Roman" w:hAnsi="Arial" w:cs="Arial"/>
                            <w:color w:val="000001"/>
                            <w:sz w:val="21"/>
                            <w:szCs w:val="21"/>
                            <w:lang w:eastAsia="en-GB"/>
                          </w:rPr>
                          <w:br/>
                        </w:r>
                        <w:r w:rsidRPr="004A33B4">
                          <w:rPr>
                            <w:rFonts w:ascii="Arial" w:eastAsia="Times New Roman" w:hAnsi="Arial" w:cs="Arial"/>
                            <w:b/>
                            <w:bCs/>
                            <w:color w:val="0000FF"/>
                            <w:sz w:val="30"/>
                            <w:szCs w:val="30"/>
                            <w:u w:val="single"/>
                            <w:lang w:eastAsia="en-GB"/>
                          </w:rPr>
                          <w:t>Don’t put all your eggs in one basket</w:t>
                        </w:r>
                        <w:r w:rsidRPr="004A33B4">
                          <w:rPr>
                            <w:rFonts w:ascii="Arial" w:eastAsia="Times New Roman" w:hAnsi="Arial" w:cs="Arial"/>
                            <w:color w:val="000001"/>
                            <w:sz w:val="30"/>
                            <w:szCs w:val="30"/>
                            <w:lang w:eastAsia="en-GB"/>
                          </w:rPr>
                          <w:br/>
                          <w:t> </w:t>
                        </w:r>
                      </w:p>
                      <w:p w:rsidR="004A33B4" w:rsidRPr="004A33B4" w:rsidRDefault="004A33B4" w:rsidP="004A33B4">
                        <w:pPr>
                          <w:spacing w:before="100" w:beforeAutospacing="1" w:after="100" w:afterAutospacing="1" w:line="240" w:lineRule="auto"/>
                          <w:rPr>
                            <w:rFonts w:ascii="Arial" w:eastAsia="Times New Roman" w:hAnsi="Arial" w:cs="Arial"/>
                            <w:color w:val="000001"/>
                            <w:sz w:val="21"/>
                            <w:szCs w:val="21"/>
                            <w:lang w:eastAsia="en-GB"/>
                          </w:rPr>
                        </w:pPr>
                        <w:r w:rsidRPr="004A33B4">
                          <w:rPr>
                            <w:rFonts w:ascii="Arial" w:eastAsia="Times New Roman" w:hAnsi="Arial" w:cs="Arial"/>
                            <w:color w:val="000001"/>
                            <w:sz w:val="21"/>
                            <w:szCs w:val="21"/>
                            <w:lang w:eastAsia="en-GB"/>
                          </w:rPr>
                          <w:t xml:space="preserve">You would have thought that the “ye </w:t>
                        </w:r>
                        <w:proofErr w:type="spellStart"/>
                        <w:r w:rsidRPr="004A33B4">
                          <w:rPr>
                            <w:rFonts w:ascii="Arial" w:eastAsia="Times New Roman" w:hAnsi="Arial" w:cs="Arial"/>
                            <w:color w:val="000001"/>
                            <w:sz w:val="21"/>
                            <w:szCs w:val="21"/>
                            <w:lang w:eastAsia="en-GB"/>
                          </w:rPr>
                          <w:t>olde</w:t>
                        </w:r>
                        <w:proofErr w:type="spellEnd"/>
                        <w:r w:rsidRPr="004A33B4">
                          <w:rPr>
                            <w:rFonts w:ascii="Arial" w:eastAsia="Times New Roman" w:hAnsi="Arial" w:cs="Arial"/>
                            <w:color w:val="000001"/>
                            <w:sz w:val="21"/>
                            <w:szCs w:val="21"/>
                            <w:lang w:eastAsia="en-GB"/>
                          </w:rPr>
                          <w:t xml:space="preserve"> sayings of yesteryear” would not have much relevance in today’s highly technological age.  Funnily enough, they do.  Take the proverb “Don’t put all your eggs in one basket”.  You get the picture of an early rising farmhand collecting the eggs, accidentally dropping the basket, and breaking all the eggs.  Learning from the experience, next time, the eggs were spread across two or more baskets, then if one basket was dropped then not all of the eggs would be lost. Today, </w:t>
                        </w:r>
                        <w:proofErr w:type="spellStart"/>
                        <w:proofErr w:type="gramStart"/>
                        <w:r w:rsidRPr="004A33B4">
                          <w:rPr>
                            <w:rFonts w:ascii="Arial" w:eastAsia="Times New Roman" w:hAnsi="Arial" w:cs="Arial"/>
                            <w:color w:val="000001"/>
                            <w:sz w:val="21"/>
                            <w:szCs w:val="21"/>
                            <w:lang w:eastAsia="en-GB"/>
                          </w:rPr>
                          <w:t>its</w:t>
                        </w:r>
                        <w:proofErr w:type="spellEnd"/>
                        <w:proofErr w:type="gramEnd"/>
                        <w:r w:rsidRPr="004A33B4">
                          <w:rPr>
                            <w:rFonts w:ascii="Arial" w:eastAsia="Times New Roman" w:hAnsi="Arial" w:cs="Arial"/>
                            <w:color w:val="000001"/>
                            <w:sz w:val="21"/>
                            <w:szCs w:val="21"/>
                            <w:lang w:eastAsia="en-GB"/>
                          </w:rPr>
                          <w:t xml:space="preserve"> called “spreading your risk” and this has very real importance in the field of investing.</w:t>
                        </w:r>
                        <w:r w:rsidRPr="004A33B4">
                          <w:rPr>
                            <w:rFonts w:ascii="Arial" w:eastAsia="Times New Roman" w:hAnsi="Arial" w:cs="Arial"/>
                            <w:color w:val="000001"/>
                            <w:sz w:val="21"/>
                            <w:szCs w:val="21"/>
                            <w:lang w:eastAsia="en-GB"/>
                          </w:rPr>
                          <w:br/>
                          <w:t> </w:t>
                        </w:r>
                        <w:r w:rsidRPr="004A33B4">
                          <w:rPr>
                            <w:rFonts w:ascii="Arial" w:eastAsia="Times New Roman" w:hAnsi="Arial" w:cs="Arial"/>
                            <w:color w:val="000001"/>
                            <w:sz w:val="21"/>
                            <w:szCs w:val="21"/>
                            <w:lang w:eastAsia="en-GB"/>
                          </w:rPr>
                          <w:br/>
                          <w:t>I am often asked by investors, why we recommend a high proportion of their investments in international funds, particularly into American and European Funds.  Well, we are applying the same logic as the old proverb “Don’t put all your eggs in one basket”.   We are spreading the risk on investors' investments and it is one of the basic principles of investing.  We recommend spreading your investments across different markets, and through constant research, across a selection of the best performing funds.</w:t>
                        </w:r>
                        <w:r w:rsidRPr="004A33B4">
                          <w:rPr>
                            <w:rFonts w:ascii="Arial" w:eastAsia="Times New Roman" w:hAnsi="Arial" w:cs="Arial"/>
                            <w:color w:val="000001"/>
                            <w:sz w:val="21"/>
                            <w:szCs w:val="21"/>
                            <w:lang w:eastAsia="en-GB"/>
                          </w:rPr>
                          <w:br/>
                          <w:t> </w:t>
                        </w:r>
                        <w:r w:rsidRPr="004A33B4">
                          <w:rPr>
                            <w:rFonts w:ascii="Arial" w:eastAsia="Times New Roman" w:hAnsi="Arial" w:cs="Arial"/>
                            <w:color w:val="000001"/>
                            <w:sz w:val="21"/>
                            <w:szCs w:val="21"/>
                            <w:lang w:eastAsia="en-GB"/>
                          </w:rPr>
                          <w:br/>
                          <w:t>This process is illustrated by the different performances of the major markets over the last 3 years and this is clearly shown from the following graph.</w:t>
                        </w:r>
                      </w:p>
                      <w:p w:rsidR="004A33B4" w:rsidRPr="004A33B4" w:rsidRDefault="004A33B4" w:rsidP="004A33B4">
                        <w:pPr>
                          <w:spacing w:before="100" w:beforeAutospacing="1" w:after="100" w:afterAutospacing="1" w:line="240" w:lineRule="auto"/>
                          <w:jc w:val="center"/>
                          <w:rPr>
                            <w:rFonts w:ascii="Arial" w:eastAsia="Times New Roman" w:hAnsi="Arial" w:cs="Arial"/>
                            <w:color w:val="000001"/>
                            <w:sz w:val="21"/>
                            <w:szCs w:val="21"/>
                            <w:lang w:eastAsia="en-GB"/>
                          </w:rPr>
                        </w:pPr>
                      </w:p>
                    </w:tc>
                  </w:tr>
                  <w:tr w:rsidR="004A33B4" w:rsidRPr="004A33B4" w:rsidTr="004A33B4">
                    <w:trPr>
                      <w:trHeight w:val="150"/>
                      <w:tblCellSpacing w:w="0" w:type="dxa"/>
                      <w:jc w:val="center"/>
                    </w:trPr>
                    <w:tc>
                      <w:tcPr>
                        <w:tcW w:w="0" w:type="auto"/>
                        <w:gridSpan w:val="7"/>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bl>
                <w:p w:rsidR="004A33B4" w:rsidRPr="004A33B4" w:rsidRDefault="004A33B4" w:rsidP="004A33B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4A33B4" w:rsidRPr="004A33B4" w:rsidTr="004A33B4">
                    <w:trPr>
                      <w:tblCellSpacing w:w="0" w:type="dxa"/>
                      <w:jc w:val="center"/>
                    </w:trPr>
                    <w:tc>
                      <w:tcPr>
                        <w:tcW w:w="0" w:type="auto"/>
                        <w:hideMark/>
                      </w:tcPr>
                      <w:p w:rsidR="004A33B4" w:rsidRPr="004A33B4" w:rsidRDefault="004A33B4" w:rsidP="004A33B4">
                        <w:pPr>
                          <w:spacing w:after="0" w:line="240" w:lineRule="auto"/>
                          <w:jc w:val="center"/>
                          <w:rPr>
                            <w:rFonts w:ascii="inherit" w:eastAsia="Times New Roman" w:hAnsi="inherit" w:cs="Times New Roman"/>
                            <w:sz w:val="24"/>
                            <w:szCs w:val="24"/>
                            <w:lang w:eastAsia="en-GB"/>
                          </w:rPr>
                        </w:pPr>
                        <w:r w:rsidRPr="004A33B4">
                          <w:rPr>
                            <w:rFonts w:ascii="inherit" w:eastAsia="Times New Roman" w:hAnsi="inherit" w:cs="Times New Roman"/>
                            <w:noProof/>
                            <w:sz w:val="24"/>
                            <w:szCs w:val="24"/>
                            <w:lang w:eastAsia="en-GB"/>
                          </w:rPr>
                          <w:lastRenderedPageBreak/>
                          <w:drawing>
                            <wp:inline distT="0" distB="0" distL="0" distR="0" wp14:anchorId="55D232BC" wp14:editId="7323A03D">
                              <wp:extent cx="6098540" cy="5923915"/>
                              <wp:effectExtent l="0" t="0" r="0" b="63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540" cy="5923915"/>
                                      </a:xfrm>
                                      <a:prstGeom prst="rect">
                                        <a:avLst/>
                                      </a:prstGeom>
                                      <a:noFill/>
                                      <a:ln>
                                        <a:noFill/>
                                      </a:ln>
                                    </pic:spPr>
                                  </pic:pic>
                                </a:graphicData>
                              </a:graphic>
                            </wp:inline>
                          </w:drawing>
                        </w:r>
                      </w:p>
                    </w:tc>
                  </w:tr>
                  <w:tr w:rsidR="004A33B4" w:rsidRPr="004A33B4" w:rsidTr="004A33B4">
                    <w:trPr>
                      <w:trHeight w:val="150"/>
                      <w:tblCellSpacing w:w="0" w:type="dxa"/>
                      <w:jc w:val="center"/>
                    </w:trPr>
                    <w:tc>
                      <w:tcPr>
                        <w:tcW w:w="0" w:type="auto"/>
                        <w:vAlign w:val="center"/>
                        <w:hideMark/>
                      </w:tcPr>
                      <w:p w:rsidR="004A33B4" w:rsidRPr="004A33B4" w:rsidRDefault="004A33B4" w:rsidP="004A33B4">
                        <w:pPr>
                          <w:spacing w:after="0" w:line="150" w:lineRule="atLeast"/>
                          <w:rPr>
                            <w:rFonts w:ascii="inherit" w:eastAsia="Times New Roman" w:hAnsi="inherit" w:cs="Times New Roman"/>
                            <w:sz w:val="15"/>
                            <w:szCs w:val="15"/>
                            <w:lang w:eastAsia="en-GB"/>
                          </w:rPr>
                        </w:pPr>
                        <w:r w:rsidRPr="004A33B4">
                          <w:rPr>
                            <w:rFonts w:ascii="inherit" w:eastAsia="Times New Roman" w:hAnsi="inherit" w:cs="Times New Roman"/>
                            <w:sz w:val="15"/>
                            <w:szCs w:val="15"/>
                            <w:lang w:eastAsia="en-GB"/>
                          </w:rPr>
                          <w:t> </w:t>
                        </w:r>
                      </w:p>
                    </w:tc>
                  </w:tr>
                  <w:tr w:rsidR="004A33B4" w:rsidRPr="004A33B4" w:rsidTr="004A33B4">
                    <w:trPr>
                      <w:tblCellSpacing w:w="0" w:type="dxa"/>
                      <w:jc w:val="center"/>
                    </w:trPr>
                    <w:tc>
                      <w:tcPr>
                        <w:tcW w:w="0" w:type="auto"/>
                        <w:hideMark/>
                      </w:tcPr>
                      <w:p w:rsidR="004A33B4" w:rsidRPr="004A33B4" w:rsidRDefault="004A33B4" w:rsidP="004A33B4">
                        <w:pPr>
                          <w:spacing w:after="240" w:line="240" w:lineRule="auto"/>
                          <w:rPr>
                            <w:rFonts w:ascii="Arial" w:eastAsia="Times New Roman" w:hAnsi="Arial" w:cs="Arial"/>
                            <w:color w:val="000001"/>
                            <w:sz w:val="21"/>
                            <w:szCs w:val="21"/>
                            <w:lang w:eastAsia="en-GB"/>
                          </w:rPr>
                        </w:pPr>
                      </w:p>
                      <w:p w:rsidR="004A33B4" w:rsidRPr="004A33B4" w:rsidRDefault="004A33B4" w:rsidP="004A33B4">
                        <w:pPr>
                          <w:spacing w:after="0" w:line="240" w:lineRule="auto"/>
                          <w:rPr>
                            <w:rFonts w:ascii="Arial" w:eastAsia="Times New Roman" w:hAnsi="Arial" w:cs="Arial"/>
                            <w:color w:val="000001"/>
                            <w:sz w:val="21"/>
                            <w:szCs w:val="21"/>
                            <w:lang w:eastAsia="en-GB"/>
                          </w:rPr>
                        </w:pPr>
                      </w:p>
                      <w:p w:rsidR="004A33B4" w:rsidRPr="004A33B4" w:rsidRDefault="004A33B4" w:rsidP="004A33B4">
                        <w:pPr>
                          <w:spacing w:after="0" w:line="240" w:lineRule="auto"/>
                          <w:rPr>
                            <w:rFonts w:ascii="Arial" w:eastAsia="Times New Roman" w:hAnsi="Arial" w:cs="Arial"/>
                            <w:color w:val="000001"/>
                            <w:sz w:val="21"/>
                            <w:szCs w:val="21"/>
                            <w:lang w:eastAsia="en-GB"/>
                          </w:rPr>
                        </w:pPr>
                        <w:r w:rsidRPr="004A33B4">
                          <w:rPr>
                            <w:rFonts w:ascii="Arial" w:eastAsia="Times New Roman" w:hAnsi="Arial" w:cs="Arial"/>
                            <w:color w:val="000001"/>
                            <w:sz w:val="21"/>
                            <w:szCs w:val="21"/>
                            <w:lang w:eastAsia="en-GB"/>
                          </w:rPr>
                          <w:t xml:space="preserve">As you can see from the graph the UK listed companies have trailed 50% behind their US peers, and 24% behind European equities.  The main cause of this is that British stocks tumbled more heavily than other markets over </w:t>
                        </w:r>
                        <w:proofErr w:type="spellStart"/>
                        <w:r w:rsidRPr="004A33B4">
                          <w:rPr>
                            <w:rFonts w:ascii="Arial" w:eastAsia="Times New Roman" w:hAnsi="Arial" w:cs="Arial"/>
                            <w:color w:val="000001"/>
                            <w:sz w:val="21"/>
                            <w:szCs w:val="21"/>
                            <w:lang w:eastAsia="en-GB"/>
                          </w:rPr>
                          <w:t>Covid</w:t>
                        </w:r>
                        <w:proofErr w:type="spellEnd"/>
                        <w:r w:rsidRPr="004A33B4">
                          <w:rPr>
                            <w:rFonts w:ascii="Arial" w:eastAsia="Times New Roman" w:hAnsi="Arial" w:cs="Arial"/>
                            <w:color w:val="000001"/>
                            <w:sz w:val="21"/>
                            <w:szCs w:val="21"/>
                            <w:lang w:eastAsia="en-GB"/>
                          </w:rPr>
                          <w:t xml:space="preserve"> and were particularly behind other markets since the Brexit vote in 2016. </w:t>
                        </w:r>
                        <w:r w:rsidRPr="004A33B4">
                          <w:rPr>
                            <w:rFonts w:ascii="Arial" w:eastAsia="Times New Roman" w:hAnsi="Arial" w:cs="Arial"/>
                            <w:color w:val="000001"/>
                            <w:sz w:val="21"/>
                            <w:szCs w:val="21"/>
                            <w:lang w:eastAsia="en-GB"/>
                          </w:rPr>
                          <w:br/>
                        </w:r>
                        <w:r w:rsidRPr="004A33B4">
                          <w:rPr>
                            <w:rFonts w:ascii="Arial" w:eastAsia="Times New Roman" w:hAnsi="Arial" w:cs="Arial"/>
                            <w:color w:val="000001"/>
                            <w:sz w:val="21"/>
                            <w:szCs w:val="21"/>
                            <w:lang w:eastAsia="en-GB"/>
                          </w:rPr>
                          <w:br/>
                          <w:t>The graph clearly demonstrates the need to spread investment plans over all the markets in order to spread risk and not keeping all your eggs in one basket.</w:t>
                        </w:r>
                        <w:r w:rsidRPr="004A33B4">
                          <w:rPr>
                            <w:rFonts w:ascii="Arial" w:eastAsia="Times New Roman" w:hAnsi="Arial" w:cs="Arial"/>
                            <w:color w:val="000001"/>
                            <w:sz w:val="21"/>
                            <w:szCs w:val="21"/>
                            <w:lang w:eastAsia="en-GB"/>
                          </w:rPr>
                          <w:br/>
                          <w:t> </w:t>
                        </w:r>
                        <w:r w:rsidRPr="004A33B4">
                          <w:rPr>
                            <w:rFonts w:ascii="Arial" w:eastAsia="Times New Roman" w:hAnsi="Arial" w:cs="Arial"/>
                            <w:color w:val="000001"/>
                            <w:sz w:val="21"/>
                            <w:szCs w:val="21"/>
                            <w:lang w:eastAsia="en-GB"/>
                          </w:rPr>
                          <w:br/>
                          <w:t>On a brighter note, as a result of the current position of the UK markets, UK stocks are now considered cheap and very attractive for the future.  Watch this space. </w:t>
                        </w:r>
                        <w:r w:rsidRPr="004A33B4">
                          <w:rPr>
                            <w:rFonts w:ascii="Arial" w:eastAsia="Times New Roman" w:hAnsi="Arial" w:cs="Arial"/>
                            <w:color w:val="000001"/>
                            <w:sz w:val="21"/>
                            <w:szCs w:val="21"/>
                            <w:lang w:eastAsia="en-GB"/>
                          </w:rPr>
                          <w:br/>
                          <w:t> </w:t>
                        </w:r>
                        <w:r w:rsidRPr="004A33B4">
                          <w:rPr>
                            <w:rFonts w:ascii="Arial" w:eastAsia="Times New Roman" w:hAnsi="Arial" w:cs="Arial"/>
                            <w:color w:val="000001"/>
                            <w:sz w:val="21"/>
                            <w:szCs w:val="21"/>
                            <w:lang w:eastAsia="en-GB"/>
                          </w:rPr>
                          <w:br/>
                          <w:t>Keep safe.  It’s still out there</w:t>
                        </w:r>
                        <w:r w:rsidRPr="004A33B4">
                          <w:rPr>
                            <w:rFonts w:ascii="Arial" w:eastAsia="Times New Roman" w:hAnsi="Arial" w:cs="Arial"/>
                            <w:color w:val="000001"/>
                            <w:sz w:val="21"/>
                            <w:szCs w:val="21"/>
                            <w:lang w:eastAsia="en-GB"/>
                          </w:rPr>
                          <w:br/>
                          <w:t> </w:t>
                        </w:r>
                        <w:r w:rsidRPr="004A33B4">
                          <w:rPr>
                            <w:rFonts w:ascii="Arial" w:eastAsia="Times New Roman" w:hAnsi="Arial" w:cs="Arial"/>
                            <w:color w:val="000001"/>
                            <w:sz w:val="21"/>
                            <w:szCs w:val="21"/>
                            <w:lang w:eastAsia="en-GB"/>
                          </w:rPr>
                          <w:br/>
                          <w:t>Ray</w:t>
                        </w:r>
                      </w:p>
                    </w:tc>
                  </w:tr>
                </w:tbl>
                <w:p w:rsidR="004A33B4" w:rsidRPr="004A33B4" w:rsidRDefault="004A33B4" w:rsidP="004A33B4">
                  <w:pPr>
                    <w:spacing w:after="0" w:line="240" w:lineRule="auto"/>
                    <w:jc w:val="center"/>
                    <w:rPr>
                      <w:rFonts w:ascii="inherit" w:eastAsia="Times New Roman" w:hAnsi="inherit" w:cs="Times New Roman"/>
                      <w:sz w:val="24"/>
                      <w:szCs w:val="24"/>
                      <w:lang w:eastAsia="en-GB"/>
                    </w:rPr>
                  </w:pPr>
                </w:p>
              </w:tc>
            </w:tr>
          </w:tbl>
          <w:p w:rsidR="004A33B4" w:rsidRPr="004A33B4" w:rsidRDefault="004A33B4" w:rsidP="004A33B4">
            <w:pPr>
              <w:spacing w:after="0" w:line="240" w:lineRule="auto"/>
              <w:jc w:val="center"/>
              <w:rPr>
                <w:rFonts w:ascii="Arial" w:eastAsia="Times New Roman" w:hAnsi="Arial" w:cs="Arial"/>
                <w:color w:val="000001"/>
                <w:sz w:val="21"/>
                <w:szCs w:val="21"/>
                <w:lang w:eastAsia="en-GB"/>
              </w:rPr>
            </w:pPr>
          </w:p>
        </w:tc>
      </w:tr>
    </w:tbl>
    <w:p w:rsidR="003E7560" w:rsidRDefault="003E7560">
      <w:bookmarkStart w:id="0" w:name="_GoBack"/>
      <w:bookmarkEnd w:id="0"/>
    </w:p>
    <w:sectPr w:rsidR="003E7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B4"/>
    <w:rsid w:val="003E7560"/>
    <w:rsid w:val="004A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98AC-242A-4C8D-9579-F36812E6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0255">
      <w:bodyDiv w:val="1"/>
      <w:marLeft w:val="0"/>
      <w:marRight w:val="0"/>
      <w:marTop w:val="0"/>
      <w:marBottom w:val="0"/>
      <w:divBdr>
        <w:top w:val="none" w:sz="0" w:space="0" w:color="auto"/>
        <w:left w:val="none" w:sz="0" w:space="0" w:color="auto"/>
        <w:bottom w:val="none" w:sz="0" w:space="0" w:color="auto"/>
        <w:right w:val="none" w:sz="0" w:space="0" w:color="auto"/>
      </w:divBdr>
      <w:divsChild>
        <w:div w:id="1173447090">
          <w:marLeft w:val="0"/>
          <w:marRight w:val="0"/>
          <w:marTop w:val="0"/>
          <w:marBottom w:val="0"/>
          <w:divBdr>
            <w:top w:val="none" w:sz="0" w:space="0" w:color="auto"/>
            <w:left w:val="none" w:sz="0" w:space="0" w:color="auto"/>
            <w:bottom w:val="none" w:sz="0" w:space="0" w:color="auto"/>
            <w:right w:val="none" w:sz="0" w:space="0" w:color="auto"/>
          </w:divBdr>
        </w:div>
        <w:div w:id="777990259">
          <w:marLeft w:val="0"/>
          <w:marRight w:val="0"/>
          <w:marTop w:val="0"/>
          <w:marBottom w:val="0"/>
          <w:divBdr>
            <w:top w:val="none" w:sz="0" w:space="0" w:color="auto"/>
            <w:left w:val="none" w:sz="0" w:space="0" w:color="auto"/>
            <w:bottom w:val="none" w:sz="0" w:space="0" w:color="auto"/>
            <w:right w:val="none" w:sz="0" w:space="0" w:color="auto"/>
          </w:divBdr>
          <w:divsChild>
            <w:div w:id="2125415742">
              <w:marLeft w:val="0"/>
              <w:marRight w:val="0"/>
              <w:marTop w:val="0"/>
              <w:marBottom w:val="0"/>
              <w:divBdr>
                <w:top w:val="none" w:sz="0" w:space="0" w:color="auto"/>
                <w:left w:val="none" w:sz="0" w:space="0" w:color="auto"/>
                <w:bottom w:val="none" w:sz="0" w:space="0" w:color="auto"/>
                <w:right w:val="none" w:sz="0" w:space="0" w:color="auto"/>
              </w:divBdr>
              <w:divsChild>
                <w:div w:id="2110733476">
                  <w:marLeft w:val="0"/>
                  <w:marRight w:val="0"/>
                  <w:marTop w:val="0"/>
                  <w:marBottom w:val="0"/>
                  <w:divBdr>
                    <w:top w:val="none" w:sz="0" w:space="0" w:color="auto"/>
                    <w:left w:val="none" w:sz="0" w:space="0" w:color="auto"/>
                    <w:bottom w:val="none" w:sz="0" w:space="0" w:color="auto"/>
                    <w:right w:val="none" w:sz="0" w:space="0" w:color="auto"/>
                  </w:divBdr>
                </w:div>
              </w:divsChild>
            </w:div>
            <w:div w:id="892500518">
              <w:marLeft w:val="0"/>
              <w:marRight w:val="0"/>
              <w:marTop w:val="0"/>
              <w:marBottom w:val="0"/>
              <w:divBdr>
                <w:top w:val="none" w:sz="0" w:space="0" w:color="auto"/>
                <w:left w:val="none" w:sz="0" w:space="0" w:color="auto"/>
                <w:bottom w:val="none" w:sz="0" w:space="0" w:color="auto"/>
                <w:right w:val="none" w:sz="0" w:space="0" w:color="auto"/>
              </w:divBdr>
              <w:divsChild>
                <w:div w:id="2061589469">
                  <w:marLeft w:val="0"/>
                  <w:marRight w:val="0"/>
                  <w:marTop w:val="0"/>
                  <w:marBottom w:val="0"/>
                  <w:divBdr>
                    <w:top w:val="none" w:sz="0" w:space="0" w:color="auto"/>
                    <w:left w:val="none" w:sz="0" w:space="0" w:color="auto"/>
                    <w:bottom w:val="none" w:sz="0" w:space="0" w:color="auto"/>
                    <w:right w:val="none" w:sz="0" w:space="0" w:color="auto"/>
                  </w:divBdr>
                </w:div>
              </w:divsChild>
            </w:div>
            <w:div w:id="688530576">
              <w:marLeft w:val="0"/>
              <w:marRight w:val="0"/>
              <w:marTop w:val="0"/>
              <w:marBottom w:val="0"/>
              <w:divBdr>
                <w:top w:val="none" w:sz="0" w:space="0" w:color="auto"/>
                <w:left w:val="none" w:sz="0" w:space="0" w:color="auto"/>
                <w:bottom w:val="none" w:sz="0" w:space="0" w:color="auto"/>
                <w:right w:val="none" w:sz="0" w:space="0" w:color="auto"/>
              </w:divBdr>
              <w:divsChild>
                <w:div w:id="2054770171">
                  <w:marLeft w:val="0"/>
                  <w:marRight w:val="0"/>
                  <w:marTop w:val="0"/>
                  <w:marBottom w:val="0"/>
                  <w:divBdr>
                    <w:top w:val="none" w:sz="0" w:space="0" w:color="auto"/>
                    <w:left w:val="none" w:sz="0" w:space="0" w:color="auto"/>
                    <w:bottom w:val="none" w:sz="0" w:space="0" w:color="auto"/>
                    <w:right w:val="none" w:sz="0" w:space="0" w:color="auto"/>
                  </w:divBdr>
                  <w:divsChild>
                    <w:div w:id="10292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454">
              <w:marLeft w:val="0"/>
              <w:marRight w:val="0"/>
              <w:marTop w:val="0"/>
              <w:marBottom w:val="0"/>
              <w:divBdr>
                <w:top w:val="none" w:sz="0" w:space="0" w:color="auto"/>
                <w:left w:val="none" w:sz="0" w:space="0" w:color="auto"/>
                <w:bottom w:val="none" w:sz="0" w:space="0" w:color="auto"/>
                <w:right w:val="none" w:sz="0" w:space="0" w:color="auto"/>
              </w:divBdr>
              <w:divsChild>
                <w:div w:id="264002461">
                  <w:marLeft w:val="0"/>
                  <w:marRight w:val="0"/>
                  <w:marTop w:val="0"/>
                  <w:marBottom w:val="0"/>
                  <w:divBdr>
                    <w:top w:val="none" w:sz="0" w:space="0" w:color="auto"/>
                    <w:left w:val="none" w:sz="0" w:space="0" w:color="auto"/>
                    <w:bottom w:val="none" w:sz="0" w:space="0" w:color="auto"/>
                    <w:right w:val="none" w:sz="0" w:space="0" w:color="auto"/>
                  </w:divBdr>
                  <w:divsChild>
                    <w:div w:id="450169677">
                      <w:marLeft w:val="0"/>
                      <w:marRight w:val="0"/>
                      <w:marTop w:val="0"/>
                      <w:marBottom w:val="0"/>
                      <w:divBdr>
                        <w:top w:val="none" w:sz="0" w:space="0" w:color="auto"/>
                        <w:left w:val="none" w:sz="0" w:space="0" w:color="auto"/>
                        <w:bottom w:val="none" w:sz="0" w:space="0" w:color="auto"/>
                        <w:right w:val="none" w:sz="0" w:space="0" w:color="auto"/>
                      </w:divBdr>
                      <w:divsChild>
                        <w:div w:id="447047275">
                          <w:marLeft w:val="0"/>
                          <w:marRight w:val="0"/>
                          <w:marTop w:val="0"/>
                          <w:marBottom w:val="0"/>
                          <w:divBdr>
                            <w:top w:val="none" w:sz="0" w:space="0" w:color="auto"/>
                            <w:left w:val="none" w:sz="0" w:space="0" w:color="auto"/>
                            <w:bottom w:val="none" w:sz="0" w:space="0" w:color="auto"/>
                            <w:right w:val="none" w:sz="0" w:space="0" w:color="auto"/>
                          </w:divBdr>
                          <w:divsChild>
                            <w:div w:id="1807627608">
                              <w:marLeft w:val="0"/>
                              <w:marRight w:val="0"/>
                              <w:marTop w:val="0"/>
                              <w:marBottom w:val="0"/>
                              <w:divBdr>
                                <w:top w:val="none" w:sz="0" w:space="0" w:color="auto"/>
                                <w:left w:val="none" w:sz="0" w:space="0" w:color="auto"/>
                                <w:bottom w:val="none" w:sz="0" w:space="0" w:color="auto"/>
                                <w:right w:val="none" w:sz="0" w:space="0" w:color="auto"/>
                              </w:divBdr>
                              <w:divsChild>
                                <w:div w:id="15432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85598">
                  <w:marLeft w:val="0"/>
                  <w:marRight w:val="0"/>
                  <w:marTop w:val="0"/>
                  <w:marBottom w:val="0"/>
                  <w:divBdr>
                    <w:top w:val="none" w:sz="0" w:space="0" w:color="auto"/>
                    <w:left w:val="none" w:sz="0" w:space="0" w:color="auto"/>
                    <w:bottom w:val="none" w:sz="0" w:space="0" w:color="auto"/>
                    <w:right w:val="none" w:sz="0" w:space="0" w:color="auto"/>
                  </w:divBdr>
                  <w:divsChild>
                    <w:div w:id="446317520">
                      <w:marLeft w:val="0"/>
                      <w:marRight w:val="0"/>
                      <w:marTop w:val="0"/>
                      <w:marBottom w:val="0"/>
                      <w:divBdr>
                        <w:top w:val="none" w:sz="0" w:space="0" w:color="auto"/>
                        <w:left w:val="none" w:sz="0" w:space="0" w:color="auto"/>
                        <w:bottom w:val="none" w:sz="0" w:space="0" w:color="auto"/>
                        <w:right w:val="none" w:sz="0" w:space="0" w:color="auto"/>
                      </w:divBdr>
                      <w:divsChild>
                        <w:div w:id="392698065">
                          <w:marLeft w:val="0"/>
                          <w:marRight w:val="0"/>
                          <w:marTop w:val="0"/>
                          <w:marBottom w:val="0"/>
                          <w:divBdr>
                            <w:top w:val="none" w:sz="0" w:space="0" w:color="auto"/>
                            <w:left w:val="none" w:sz="0" w:space="0" w:color="auto"/>
                            <w:bottom w:val="none" w:sz="0" w:space="0" w:color="auto"/>
                            <w:right w:val="none" w:sz="0" w:space="0" w:color="auto"/>
                          </w:divBdr>
                          <w:divsChild>
                            <w:div w:id="1458600355">
                              <w:marLeft w:val="0"/>
                              <w:marRight w:val="0"/>
                              <w:marTop w:val="0"/>
                              <w:marBottom w:val="0"/>
                              <w:divBdr>
                                <w:top w:val="none" w:sz="0" w:space="0" w:color="auto"/>
                                <w:left w:val="none" w:sz="0" w:space="0" w:color="auto"/>
                                <w:bottom w:val="none" w:sz="0" w:space="0" w:color="auto"/>
                                <w:right w:val="none" w:sz="0" w:space="0" w:color="auto"/>
                              </w:divBdr>
                              <w:divsChild>
                                <w:div w:id="921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23005">
                  <w:marLeft w:val="0"/>
                  <w:marRight w:val="0"/>
                  <w:marTop w:val="0"/>
                  <w:marBottom w:val="0"/>
                  <w:divBdr>
                    <w:top w:val="none" w:sz="0" w:space="0" w:color="auto"/>
                    <w:left w:val="none" w:sz="0" w:space="0" w:color="auto"/>
                    <w:bottom w:val="none" w:sz="0" w:space="0" w:color="auto"/>
                    <w:right w:val="none" w:sz="0" w:space="0" w:color="auto"/>
                  </w:divBdr>
                  <w:divsChild>
                    <w:div w:id="1105226569">
                      <w:marLeft w:val="0"/>
                      <w:marRight w:val="0"/>
                      <w:marTop w:val="0"/>
                      <w:marBottom w:val="0"/>
                      <w:divBdr>
                        <w:top w:val="none" w:sz="0" w:space="0" w:color="auto"/>
                        <w:left w:val="none" w:sz="0" w:space="0" w:color="auto"/>
                        <w:bottom w:val="none" w:sz="0" w:space="0" w:color="auto"/>
                        <w:right w:val="none" w:sz="0" w:space="0" w:color="auto"/>
                      </w:divBdr>
                      <w:divsChild>
                        <w:div w:id="552035521">
                          <w:marLeft w:val="0"/>
                          <w:marRight w:val="0"/>
                          <w:marTop w:val="0"/>
                          <w:marBottom w:val="0"/>
                          <w:divBdr>
                            <w:top w:val="none" w:sz="0" w:space="0" w:color="auto"/>
                            <w:left w:val="none" w:sz="0" w:space="0" w:color="auto"/>
                            <w:bottom w:val="none" w:sz="0" w:space="0" w:color="auto"/>
                            <w:right w:val="none" w:sz="0" w:space="0" w:color="auto"/>
                          </w:divBdr>
                          <w:divsChild>
                            <w:div w:id="1139610309">
                              <w:marLeft w:val="0"/>
                              <w:marRight w:val="0"/>
                              <w:marTop w:val="0"/>
                              <w:marBottom w:val="0"/>
                              <w:divBdr>
                                <w:top w:val="none" w:sz="0" w:space="0" w:color="auto"/>
                                <w:left w:val="none" w:sz="0" w:space="0" w:color="auto"/>
                                <w:bottom w:val="none" w:sz="0" w:space="0" w:color="auto"/>
                                <w:right w:val="none" w:sz="0" w:space="0" w:color="auto"/>
                              </w:divBdr>
                              <w:divsChild>
                                <w:div w:id="19656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3703">
                  <w:marLeft w:val="0"/>
                  <w:marRight w:val="0"/>
                  <w:marTop w:val="0"/>
                  <w:marBottom w:val="0"/>
                  <w:divBdr>
                    <w:top w:val="none" w:sz="0" w:space="0" w:color="auto"/>
                    <w:left w:val="none" w:sz="0" w:space="0" w:color="auto"/>
                    <w:bottom w:val="none" w:sz="0" w:space="0" w:color="auto"/>
                    <w:right w:val="none" w:sz="0" w:space="0" w:color="auto"/>
                  </w:divBdr>
                  <w:divsChild>
                    <w:div w:id="1961956882">
                      <w:marLeft w:val="0"/>
                      <w:marRight w:val="0"/>
                      <w:marTop w:val="0"/>
                      <w:marBottom w:val="0"/>
                      <w:divBdr>
                        <w:top w:val="none" w:sz="0" w:space="0" w:color="auto"/>
                        <w:left w:val="none" w:sz="0" w:space="0" w:color="auto"/>
                        <w:bottom w:val="none" w:sz="0" w:space="0" w:color="auto"/>
                        <w:right w:val="none" w:sz="0" w:space="0" w:color="auto"/>
                      </w:divBdr>
                      <w:divsChild>
                        <w:div w:id="1445035019">
                          <w:marLeft w:val="0"/>
                          <w:marRight w:val="0"/>
                          <w:marTop w:val="0"/>
                          <w:marBottom w:val="0"/>
                          <w:divBdr>
                            <w:top w:val="none" w:sz="0" w:space="0" w:color="auto"/>
                            <w:left w:val="none" w:sz="0" w:space="0" w:color="auto"/>
                            <w:bottom w:val="none" w:sz="0" w:space="0" w:color="auto"/>
                            <w:right w:val="none" w:sz="0" w:space="0" w:color="auto"/>
                          </w:divBdr>
                          <w:divsChild>
                            <w:div w:id="1610158257">
                              <w:marLeft w:val="0"/>
                              <w:marRight w:val="0"/>
                              <w:marTop w:val="0"/>
                              <w:marBottom w:val="0"/>
                              <w:divBdr>
                                <w:top w:val="none" w:sz="0" w:space="0" w:color="auto"/>
                                <w:left w:val="none" w:sz="0" w:space="0" w:color="auto"/>
                                <w:bottom w:val="none" w:sz="0" w:space="0" w:color="auto"/>
                                <w:right w:val="none" w:sz="0" w:space="0" w:color="auto"/>
                              </w:divBdr>
                              <w:divsChild>
                                <w:div w:id="10040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0182">
              <w:marLeft w:val="0"/>
              <w:marRight w:val="0"/>
              <w:marTop w:val="0"/>
              <w:marBottom w:val="0"/>
              <w:divBdr>
                <w:top w:val="none" w:sz="0" w:space="0" w:color="auto"/>
                <w:left w:val="none" w:sz="0" w:space="0" w:color="auto"/>
                <w:bottom w:val="none" w:sz="0" w:space="0" w:color="auto"/>
                <w:right w:val="none" w:sz="0" w:space="0" w:color="auto"/>
              </w:divBdr>
            </w:div>
            <w:div w:id="1528716500">
              <w:marLeft w:val="0"/>
              <w:marRight w:val="0"/>
              <w:marTop w:val="0"/>
              <w:marBottom w:val="0"/>
              <w:divBdr>
                <w:top w:val="none" w:sz="0" w:space="0" w:color="auto"/>
                <w:left w:val="none" w:sz="0" w:space="0" w:color="auto"/>
                <w:bottom w:val="none" w:sz="0" w:space="0" w:color="auto"/>
                <w:right w:val="none" w:sz="0" w:space="0" w:color="auto"/>
              </w:divBdr>
              <w:divsChild>
                <w:div w:id="114450830">
                  <w:marLeft w:val="0"/>
                  <w:marRight w:val="0"/>
                  <w:marTop w:val="0"/>
                  <w:marBottom w:val="0"/>
                  <w:divBdr>
                    <w:top w:val="none" w:sz="0" w:space="0" w:color="auto"/>
                    <w:left w:val="none" w:sz="0" w:space="0" w:color="auto"/>
                    <w:bottom w:val="none" w:sz="0" w:space="0" w:color="auto"/>
                    <w:right w:val="none" w:sz="0" w:space="0" w:color="auto"/>
                  </w:divBdr>
                  <w:divsChild>
                    <w:div w:id="2103910692">
                      <w:marLeft w:val="0"/>
                      <w:marRight w:val="0"/>
                      <w:marTop w:val="0"/>
                      <w:marBottom w:val="0"/>
                      <w:divBdr>
                        <w:top w:val="none" w:sz="0" w:space="0" w:color="auto"/>
                        <w:left w:val="none" w:sz="0" w:space="0" w:color="auto"/>
                        <w:bottom w:val="none" w:sz="0" w:space="0" w:color="auto"/>
                        <w:right w:val="none" w:sz="0" w:space="0" w:color="auto"/>
                      </w:divBdr>
                      <w:divsChild>
                        <w:div w:id="396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angloifa.com/information/pension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2022-02-03T10:04:00Z</dcterms:created>
  <dcterms:modified xsi:type="dcterms:W3CDTF">2022-02-03T10:05:00Z</dcterms:modified>
</cp:coreProperties>
</file>