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00" w:type="dxa"/>
        <w:tblCellSpacing w:w="0" w:type="dxa"/>
        <w:shd w:val="clear" w:color="auto" w:fill="F4F4F4"/>
        <w:tblCellMar>
          <w:left w:w="0" w:type="dxa"/>
          <w:right w:w="0" w:type="dxa"/>
        </w:tblCellMar>
        <w:tblLook w:val="04A0" w:firstRow="1" w:lastRow="0" w:firstColumn="1" w:lastColumn="0" w:noHBand="0" w:noVBand="1"/>
      </w:tblPr>
      <w:tblGrid>
        <w:gridCol w:w="1500"/>
      </w:tblGrid>
      <w:tr w:rsidR="004A3FB6" w:rsidRPr="004A3FB6" w:rsidTr="004A3FB6">
        <w:trPr>
          <w:trHeight w:val="120"/>
          <w:tblCellSpacing w:w="0" w:type="dxa"/>
        </w:trPr>
        <w:tc>
          <w:tcPr>
            <w:tcW w:w="0" w:type="auto"/>
            <w:shd w:val="clear" w:color="auto" w:fill="F4F4F4"/>
            <w:vAlign w:val="center"/>
            <w:hideMark/>
          </w:tcPr>
          <w:p w:rsidR="004A3FB6" w:rsidRPr="004A3FB6" w:rsidRDefault="004A3FB6" w:rsidP="004A3FB6">
            <w:pPr>
              <w:spacing w:after="0" w:line="120" w:lineRule="atLeast"/>
              <w:rPr>
                <w:rFonts w:ascii="inherit" w:eastAsia="Times New Roman" w:hAnsi="inherit" w:cs="Times New Roman"/>
                <w:color w:val="000001"/>
                <w:sz w:val="12"/>
                <w:szCs w:val="12"/>
                <w:lang w:eastAsia="en-GB"/>
              </w:rPr>
            </w:pPr>
            <w:r w:rsidRPr="004A3FB6">
              <w:rPr>
                <w:rFonts w:ascii="inherit" w:eastAsia="Times New Roman" w:hAnsi="inherit" w:cs="Times New Roman"/>
                <w:color w:val="000001"/>
                <w:sz w:val="12"/>
                <w:szCs w:val="12"/>
                <w:lang w:eastAsia="en-GB"/>
              </w:rPr>
              <w:t> </w:t>
            </w:r>
          </w:p>
        </w:tc>
      </w:tr>
    </w:tbl>
    <w:p w:rsidR="004A3FB6" w:rsidRPr="004A3FB6" w:rsidRDefault="004A3FB6" w:rsidP="004A3FB6">
      <w:pPr>
        <w:spacing w:after="0" w:line="240" w:lineRule="auto"/>
        <w:rPr>
          <w:rFonts w:ascii="Times New Roman" w:eastAsia="Times New Roman" w:hAnsi="Times New Roman" w:cs="Times New Roman"/>
          <w:vanish/>
          <w:sz w:val="24"/>
          <w:szCs w:val="24"/>
          <w:lang w:eastAsia="en-GB"/>
        </w:rPr>
      </w:pPr>
    </w:p>
    <w:tbl>
      <w:tblPr>
        <w:tblW w:w="9600" w:type="dxa"/>
        <w:tblCellSpacing w:w="0" w:type="dxa"/>
        <w:shd w:val="clear" w:color="auto" w:fill="F4F4F4"/>
        <w:tblCellMar>
          <w:left w:w="0" w:type="dxa"/>
          <w:right w:w="0" w:type="dxa"/>
        </w:tblCellMar>
        <w:tblLook w:val="04A0" w:firstRow="1" w:lastRow="0" w:firstColumn="1" w:lastColumn="0" w:noHBand="0" w:noVBand="1"/>
      </w:tblPr>
      <w:tblGrid>
        <w:gridCol w:w="9600"/>
      </w:tblGrid>
      <w:tr w:rsidR="004A3FB6" w:rsidRPr="004A3FB6" w:rsidTr="004A3FB6">
        <w:trPr>
          <w:tblCellSpacing w:w="0" w:type="dxa"/>
        </w:trPr>
        <w:tc>
          <w:tcPr>
            <w:tcW w:w="0" w:type="auto"/>
            <w:shd w:val="clear" w:color="auto" w:fill="F4F4F4"/>
            <w:vAlign w:val="bottom"/>
            <w:hideMark/>
          </w:tcPr>
          <w:p w:rsidR="004A3FB6" w:rsidRPr="004A3FB6" w:rsidRDefault="004A3FB6" w:rsidP="004A3FB6">
            <w:pPr>
              <w:spacing w:after="0" w:line="240" w:lineRule="auto"/>
              <w:jc w:val="center"/>
              <w:divId w:val="255747189"/>
              <w:rPr>
                <w:rFonts w:ascii="Arial" w:eastAsia="Times New Roman" w:hAnsi="Arial" w:cs="Arial"/>
                <w:color w:val="000001"/>
                <w:sz w:val="17"/>
                <w:szCs w:val="17"/>
                <w:lang w:eastAsia="en-GB"/>
              </w:rPr>
            </w:pPr>
            <w:r w:rsidRPr="004A3FB6">
              <w:rPr>
                <w:rFonts w:ascii="Arial" w:eastAsia="Times New Roman" w:hAnsi="Arial" w:cs="Arial"/>
                <w:color w:val="000001"/>
                <w:sz w:val="17"/>
                <w:szCs w:val="17"/>
                <w:lang w:eastAsia="en-GB"/>
              </w:rPr>
              <w:t>The Best Advice - Sit Tight</w:t>
            </w:r>
          </w:p>
        </w:tc>
      </w:tr>
    </w:tbl>
    <w:p w:rsidR="004A3FB6" w:rsidRPr="004A3FB6" w:rsidRDefault="004A3FB6" w:rsidP="004A3FB6">
      <w:pPr>
        <w:spacing w:after="0" w:line="240" w:lineRule="auto"/>
        <w:rPr>
          <w:rFonts w:ascii="Times New Roman" w:eastAsia="Times New Roman" w:hAnsi="Times New Roman" w:cs="Times New Roman"/>
          <w:vanish/>
          <w:sz w:val="24"/>
          <w:szCs w:val="24"/>
          <w:lang w:eastAsia="en-GB"/>
        </w:rPr>
      </w:pPr>
    </w:p>
    <w:tbl>
      <w:tblPr>
        <w:tblW w:w="9600" w:type="dxa"/>
        <w:tblCellSpacing w:w="0" w:type="dxa"/>
        <w:shd w:val="clear" w:color="auto" w:fill="F4F4F4"/>
        <w:tblCellMar>
          <w:left w:w="0" w:type="dxa"/>
          <w:right w:w="0" w:type="dxa"/>
        </w:tblCellMar>
        <w:tblLook w:val="04A0" w:firstRow="1" w:lastRow="0" w:firstColumn="1" w:lastColumn="0" w:noHBand="0" w:noVBand="1"/>
      </w:tblPr>
      <w:tblGrid>
        <w:gridCol w:w="9600"/>
      </w:tblGrid>
      <w:tr w:rsidR="004A3FB6" w:rsidRPr="004A3FB6" w:rsidTr="004A3FB6">
        <w:trPr>
          <w:tblCellSpacing w:w="0" w:type="dxa"/>
        </w:trPr>
        <w:tc>
          <w:tcPr>
            <w:tcW w:w="0" w:type="auto"/>
            <w:shd w:val="clear" w:color="auto" w:fill="F4F4F4"/>
            <w:hideMark/>
          </w:tcPr>
          <w:p w:rsidR="004A3FB6" w:rsidRPr="004A3FB6" w:rsidRDefault="004A3FB6" w:rsidP="004A3FB6">
            <w:pPr>
              <w:spacing w:after="0" w:line="240" w:lineRule="auto"/>
              <w:jc w:val="center"/>
              <w:rPr>
                <w:rFonts w:ascii="Arial" w:eastAsia="Times New Roman" w:hAnsi="Arial" w:cs="Arial"/>
                <w:color w:val="000001"/>
                <w:sz w:val="17"/>
                <w:szCs w:val="17"/>
                <w:lang w:eastAsia="en-GB"/>
              </w:rPr>
            </w:pPr>
            <w:r w:rsidRPr="004A3FB6">
              <w:rPr>
                <w:rFonts w:ascii="Arial" w:eastAsia="Times New Roman" w:hAnsi="Arial" w:cs="Arial"/>
                <w:color w:val="000001"/>
                <w:sz w:val="17"/>
                <w:szCs w:val="17"/>
                <w:lang w:eastAsia="en-GB"/>
              </w:rPr>
              <w:t>To view this email online, [link].</w:t>
            </w:r>
          </w:p>
        </w:tc>
      </w:tr>
    </w:tbl>
    <w:p w:rsidR="004A3FB6" w:rsidRPr="004A3FB6" w:rsidRDefault="004A3FB6" w:rsidP="004A3FB6">
      <w:pPr>
        <w:spacing w:after="0" w:line="240" w:lineRule="auto"/>
        <w:rPr>
          <w:rFonts w:ascii="Times New Roman" w:eastAsia="Times New Roman" w:hAnsi="Times New Roman" w:cs="Times New Roman"/>
          <w:vanish/>
          <w:sz w:val="24"/>
          <w:szCs w:val="24"/>
          <w:lang w:eastAsia="en-GB"/>
        </w:rPr>
      </w:pPr>
    </w:p>
    <w:tbl>
      <w:tblPr>
        <w:tblW w:w="9600" w:type="dxa"/>
        <w:tblCellSpacing w:w="0" w:type="dxa"/>
        <w:shd w:val="clear" w:color="auto" w:fill="F4F4F4"/>
        <w:tblCellMar>
          <w:left w:w="0" w:type="dxa"/>
          <w:right w:w="0" w:type="dxa"/>
        </w:tblCellMar>
        <w:tblLook w:val="04A0" w:firstRow="1" w:lastRow="0" w:firstColumn="1" w:lastColumn="0" w:noHBand="0" w:noVBand="1"/>
      </w:tblPr>
      <w:tblGrid>
        <w:gridCol w:w="9600"/>
      </w:tblGrid>
      <w:tr w:rsidR="004A3FB6" w:rsidRPr="004A3FB6" w:rsidTr="004A3FB6">
        <w:trPr>
          <w:trHeight w:val="150"/>
          <w:tblCellSpacing w:w="0" w:type="dxa"/>
        </w:trPr>
        <w:tc>
          <w:tcPr>
            <w:tcW w:w="0" w:type="auto"/>
            <w:shd w:val="clear" w:color="auto" w:fill="F4F4F4"/>
            <w:vAlign w:val="center"/>
            <w:hideMark/>
          </w:tcPr>
          <w:p w:rsidR="004A3FB6" w:rsidRPr="004A3FB6" w:rsidRDefault="004A3FB6" w:rsidP="004A3FB6">
            <w:pPr>
              <w:spacing w:after="0" w:line="150" w:lineRule="atLeast"/>
              <w:rPr>
                <w:rFonts w:ascii="inherit" w:eastAsia="Times New Roman" w:hAnsi="inherit" w:cs="Times New Roman"/>
                <w:color w:val="000001"/>
                <w:sz w:val="15"/>
                <w:szCs w:val="15"/>
                <w:lang w:eastAsia="en-GB"/>
              </w:rPr>
            </w:pPr>
            <w:r w:rsidRPr="004A3FB6">
              <w:rPr>
                <w:rFonts w:ascii="inherit" w:eastAsia="Times New Roman" w:hAnsi="inherit" w:cs="Times New Roman"/>
                <w:color w:val="000001"/>
                <w:sz w:val="15"/>
                <w:szCs w:val="15"/>
                <w:lang w:eastAsia="en-GB"/>
              </w:rPr>
              <w:t> </w:t>
            </w:r>
          </w:p>
        </w:tc>
      </w:tr>
      <w:tr w:rsidR="004A3FB6" w:rsidRPr="004A3FB6" w:rsidTr="004A3FB6">
        <w:trPr>
          <w:tblCellSpacing w:w="0" w:type="dxa"/>
        </w:trPr>
        <w:tc>
          <w:tcPr>
            <w:tcW w:w="0" w:type="auto"/>
            <w:shd w:val="clear" w:color="auto" w:fill="F4F4F4"/>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4A3FB6" w:rsidRPr="004A3FB6">
              <w:trPr>
                <w:tblCellSpacing w:w="0" w:type="dxa"/>
                <w:jc w:val="center"/>
              </w:trPr>
              <w:tc>
                <w:tcPr>
                  <w:tcW w:w="0" w:type="auto"/>
                  <w:hideMark/>
                </w:tcPr>
                <w:p w:rsidR="004A3FB6" w:rsidRPr="004A3FB6" w:rsidRDefault="004A3FB6" w:rsidP="004A3FB6">
                  <w:pPr>
                    <w:spacing w:after="0" w:line="240" w:lineRule="auto"/>
                    <w:jc w:val="center"/>
                    <w:rPr>
                      <w:rFonts w:ascii="inherit" w:eastAsia="Times New Roman" w:hAnsi="inherit" w:cs="Times New Roman"/>
                      <w:sz w:val="24"/>
                      <w:szCs w:val="24"/>
                      <w:lang w:eastAsia="en-GB"/>
                    </w:rPr>
                  </w:pPr>
                  <w:r w:rsidRPr="004A3FB6">
                    <w:rPr>
                      <w:rFonts w:ascii="inherit" w:eastAsia="Times New Roman" w:hAnsi="inherit" w:cs="Times New Roman"/>
                      <w:noProof/>
                      <w:sz w:val="24"/>
                      <w:szCs w:val="24"/>
                      <w:lang w:eastAsia="en-GB"/>
                    </w:rPr>
                    <w:drawing>
                      <wp:inline distT="0" distB="0" distL="0" distR="0" wp14:anchorId="4149A166" wp14:editId="6ADB0F4A">
                        <wp:extent cx="3114675" cy="762000"/>
                        <wp:effectExtent l="0" t="0" r="9525" b="0"/>
                        <wp:docPr id="1" name="Picture 1" descr="https://system5.newzapp.co.uk/servershare/20644/nz-images/images/head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ystem5.newzapp.co.uk/servershare/20644/nz-images/images/header_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14675" cy="762000"/>
                                </a:xfrm>
                                <a:prstGeom prst="rect">
                                  <a:avLst/>
                                </a:prstGeom>
                                <a:noFill/>
                                <a:ln>
                                  <a:noFill/>
                                </a:ln>
                              </pic:spPr>
                            </pic:pic>
                          </a:graphicData>
                        </a:graphic>
                      </wp:inline>
                    </w:drawing>
                  </w: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4A3FB6" w:rsidRPr="004A3FB6" w:rsidTr="004A3FB6">
                    <w:trPr>
                      <w:tblCellSpacing w:w="0" w:type="dxa"/>
                      <w:jc w:val="center"/>
                    </w:trPr>
                    <w:tc>
                      <w:tcPr>
                        <w:tcW w:w="0" w:type="auto"/>
                        <w:hideMark/>
                      </w:tcPr>
                      <w:p w:rsidR="004A3FB6" w:rsidRPr="004A3FB6" w:rsidRDefault="004A3FB6" w:rsidP="004A3FB6">
                        <w:pPr>
                          <w:spacing w:after="0" w:line="240" w:lineRule="auto"/>
                          <w:jc w:val="center"/>
                          <w:rPr>
                            <w:rFonts w:ascii="Arial" w:eastAsia="Times New Roman" w:hAnsi="Arial" w:cs="Arial"/>
                            <w:color w:val="000001"/>
                            <w:sz w:val="21"/>
                            <w:szCs w:val="21"/>
                            <w:lang w:eastAsia="en-GB"/>
                          </w:rPr>
                        </w:pPr>
                        <w:r w:rsidRPr="004A3FB6">
                          <w:rPr>
                            <w:rFonts w:ascii="Arial" w:eastAsia="Times New Roman" w:hAnsi="Arial" w:cs="Arial"/>
                            <w:i/>
                            <w:iCs/>
                            <w:color w:val="000080"/>
                            <w:sz w:val="21"/>
                            <w:szCs w:val="21"/>
                            <w:lang w:eastAsia="en-GB"/>
                          </w:rPr>
                          <w:t>"Financial advice given simply by Professionals"</w:t>
                        </w:r>
                      </w:p>
                    </w:tc>
                  </w:tr>
                  <w:tr w:rsidR="004A3FB6" w:rsidRPr="004A3FB6" w:rsidTr="004A3FB6">
                    <w:trPr>
                      <w:trHeight w:val="150"/>
                      <w:tblCellSpacing w:w="0" w:type="dxa"/>
                      <w:jc w:val="center"/>
                    </w:trPr>
                    <w:tc>
                      <w:tcPr>
                        <w:tcW w:w="0" w:type="auto"/>
                        <w:vAlign w:val="center"/>
                        <w:hideMark/>
                      </w:tcPr>
                      <w:p w:rsidR="004A3FB6" w:rsidRPr="004A3FB6" w:rsidRDefault="004A3FB6" w:rsidP="004A3FB6">
                        <w:pPr>
                          <w:spacing w:after="0" w:line="150" w:lineRule="atLeast"/>
                          <w:rPr>
                            <w:rFonts w:ascii="inherit" w:eastAsia="Times New Roman" w:hAnsi="inherit" w:cs="Times New Roman"/>
                            <w:sz w:val="15"/>
                            <w:szCs w:val="15"/>
                            <w:lang w:eastAsia="en-GB"/>
                          </w:rPr>
                        </w:pPr>
                        <w:r w:rsidRPr="004A3FB6">
                          <w:rPr>
                            <w:rFonts w:ascii="inherit" w:eastAsia="Times New Roman" w:hAnsi="inherit" w:cs="Times New Roman"/>
                            <w:sz w:val="15"/>
                            <w:szCs w:val="15"/>
                            <w:lang w:eastAsia="en-GB"/>
                          </w:rPr>
                          <w:t> </w:t>
                        </w:r>
                      </w:p>
                    </w:tc>
                  </w:tr>
                  <w:tr w:rsidR="004A3FB6" w:rsidRPr="004A3FB6" w:rsidTr="004A3FB6">
                    <w:trPr>
                      <w:tblCellSpacing w:w="0" w:type="dxa"/>
                      <w:jc w:val="center"/>
                    </w:trPr>
                    <w:tc>
                      <w:tcPr>
                        <w:tcW w:w="0" w:type="auto"/>
                        <w:hideMark/>
                      </w:tcPr>
                      <w:p w:rsidR="004A3FB6" w:rsidRPr="004A3FB6" w:rsidRDefault="004A3FB6" w:rsidP="004A3FB6">
                        <w:pPr>
                          <w:spacing w:after="0" w:line="240" w:lineRule="auto"/>
                          <w:jc w:val="center"/>
                          <w:rPr>
                            <w:rFonts w:ascii="inherit" w:eastAsia="Times New Roman" w:hAnsi="inherit" w:cs="Times New Roman"/>
                            <w:sz w:val="24"/>
                            <w:szCs w:val="24"/>
                            <w:lang w:eastAsia="en-GB"/>
                          </w:rPr>
                        </w:pPr>
                        <w:r w:rsidRPr="004A3FB6">
                          <w:rPr>
                            <w:rFonts w:ascii="inherit" w:eastAsia="Times New Roman" w:hAnsi="inherit" w:cs="Times New Roman"/>
                            <w:noProof/>
                            <w:sz w:val="24"/>
                            <w:szCs w:val="24"/>
                            <w:lang w:eastAsia="en-GB"/>
                          </w:rPr>
                          <w:drawing>
                            <wp:inline distT="0" distB="0" distL="0" distR="0" wp14:anchorId="40C1AE94" wp14:editId="688F63A2">
                              <wp:extent cx="6096000" cy="1828800"/>
                              <wp:effectExtent l="0" t="0" r="0" b="0"/>
                              <wp:docPr id="2" name="Picture 2" descr="https://system5.newzapp.co.uk/servershare/20644/nz-images/Bannerphotos/Resized/Anglo-International-Banne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ystem5.newzapp.co.uk/servershare/20644/nz-images/Bannerphotos/Resized/Anglo-International-Banner-6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1828800"/>
                                      </a:xfrm>
                                      <a:prstGeom prst="rect">
                                        <a:avLst/>
                                      </a:prstGeom>
                                      <a:noFill/>
                                      <a:ln>
                                        <a:noFill/>
                                      </a:ln>
                                    </pic:spPr>
                                  </pic:pic>
                                </a:graphicData>
                              </a:graphic>
                            </wp:inline>
                          </w:drawing>
                        </w:r>
                      </w:p>
                    </w:tc>
                  </w:tr>
                  <w:tr w:rsidR="004A3FB6" w:rsidRPr="004A3FB6" w:rsidTr="004A3FB6">
                    <w:trPr>
                      <w:trHeight w:val="150"/>
                      <w:tblCellSpacing w:w="0" w:type="dxa"/>
                      <w:jc w:val="center"/>
                    </w:trPr>
                    <w:tc>
                      <w:tcPr>
                        <w:tcW w:w="0" w:type="auto"/>
                        <w:vAlign w:val="center"/>
                        <w:hideMark/>
                      </w:tcPr>
                      <w:p w:rsidR="004A3FB6" w:rsidRPr="004A3FB6" w:rsidRDefault="004A3FB6" w:rsidP="004A3FB6">
                        <w:pPr>
                          <w:spacing w:after="0" w:line="150" w:lineRule="atLeast"/>
                          <w:rPr>
                            <w:rFonts w:ascii="inherit" w:eastAsia="Times New Roman" w:hAnsi="inherit" w:cs="Times New Roman"/>
                            <w:sz w:val="15"/>
                            <w:szCs w:val="15"/>
                            <w:lang w:eastAsia="en-GB"/>
                          </w:rPr>
                        </w:pPr>
                        <w:r w:rsidRPr="004A3FB6">
                          <w:rPr>
                            <w:rFonts w:ascii="inherit" w:eastAsia="Times New Roman" w:hAnsi="inherit" w:cs="Times New Roman"/>
                            <w:sz w:val="15"/>
                            <w:szCs w:val="15"/>
                            <w:lang w:eastAsia="en-GB"/>
                          </w:rPr>
                          <w:t> </w:t>
                        </w:r>
                      </w:p>
                    </w:tc>
                  </w:tr>
                </w:tbl>
                <w:p w:rsidR="004A3FB6" w:rsidRPr="004A3FB6" w:rsidRDefault="004A3FB6" w:rsidP="004A3FB6">
                  <w:pPr>
                    <w:spacing w:after="0" w:line="240" w:lineRule="auto"/>
                    <w:jc w:val="center"/>
                    <w:rPr>
                      <w:rFonts w:ascii="inherit" w:eastAsia="Times New Roman" w:hAnsi="inherit" w:cs="Times New Roman"/>
                      <w:vanish/>
                      <w:sz w:val="24"/>
                      <w:szCs w:val="24"/>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4A3FB6" w:rsidRPr="004A3FB6" w:rsidTr="004A3FB6">
                    <w:trPr>
                      <w:trHeight w:val="150"/>
                      <w:tblCellSpacing w:w="0" w:type="dxa"/>
                      <w:jc w:val="center"/>
                    </w:trPr>
                    <w:tc>
                      <w:tcPr>
                        <w:tcW w:w="0" w:type="auto"/>
                        <w:vAlign w:val="center"/>
                        <w:hideMark/>
                      </w:tcPr>
                      <w:p w:rsidR="004A3FB6" w:rsidRPr="004A3FB6" w:rsidRDefault="004A3FB6" w:rsidP="004A3FB6">
                        <w:pPr>
                          <w:spacing w:after="0" w:line="150" w:lineRule="atLeast"/>
                          <w:rPr>
                            <w:rFonts w:ascii="inherit" w:eastAsia="Times New Roman" w:hAnsi="inherit" w:cs="Times New Roman"/>
                            <w:sz w:val="15"/>
                            <w:szCs w:val="15"/>
                            <w:lang w:eastAsia="en-GB"/>
                          </w:rPr>
                        </w:pPr>
                        <w:r w:rsidRPr="004A3FB6">
                          <w:rPr>
                            <w:rFonts w:ascii="inherit" w:eastAsia="Times New Roman" w:hAnsi="inherit" w:cs="Times New Roman"/>
                            <w:sz w:val="15"/>
                            <w:szCs w:val="15"/>
                            <w:lang w:eastAsia="en-GB"/>
                          </w:rPr>
                          <w:t> </w:t>
                        </w:r>
                      </w:p>
                    </w:tc>
                  </w:tr>
                </w:tbl>
                <w:p w:rsidR="004A3FB6" w:rsidRPr="004A3FB6" w:rsidRDefault="004A3FB6" w:rsidP="004A3FB6">
                  <w:pPr>
                    <w:spacing w:after="0" w:line="240" w:lineRule="auto"/>
                    <w:jc w:val="center"/>
                    <w:rPr>
                      <w:rFonts w:ascii="inherit" w:eastAsia="Times New Roman" w:hAnsi="inherit" w:cs="Times New Roman"/>
                      <w:vanish/>
                      <w:sz w:val="24"/>
                      <w:szCs w:val="24"/>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2220"/>
                    <w:gridCol w:w="120"/>
                    <w:gridCol w:w="120"/>
                    <w:gridCol w:w="2220"/>
                    <w:gridCol w:w="240"/>
                    <w:gridCol w:w="2220"/>
                    <w:gridCol w:w="240"/>
                    <w:gridCol w:w="2220"/>
                  </w:tblGrid>
                  <w:tr w:rsidR="004A3FB6" w:rsidRPr="004A3FB6" w:rsidTr="004A3FB6">
                    <w:trPr>
                      <w:tblCellSpacing w:w="0" w:type="dxa"/>
                      <w:jc w:val="center"/>
                    </w:trPr>
                    <w:tc>
                      <w:tcPr>
                        <w:tcW w:w="11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2220"/>
                        </w:tblGrid>
                        <w:tr w:rsidR="004A3FB6" w:rsidRPr="004A3FB6">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2220"/>
                              </w:tblGrid>
                              <w:tr w:rsidR="004A3FB6" w:rsidRPr="004A3FB6" w:rsidTr="004A3FB6">
                                <w:trPr>
                                  <w:tblCellSpacing w:w="0" w:type="dxa"/>
                                  <w:jc w:val="center"/>
                                </w:trPr>
                                <w:tc>
                                  <w:tcPr>
                                    <w:tcW w:w="0" w:type="auto"/>
                                    <w:hideMark/>
                                  </w:tcPr>
                                  <w:p w:rsidR="004A3FB6" w:rsidRPr="004A3FB6" w:rsidRDefault="004A3FB6" w:rsidP="004A3FB6">
                                    <w:pPr>
                                      <w:spacing w:after="0" w:line="240" w:lineRule="auto"/>
                                      <w:jc w:val="center"/>
                                      <w:rPr>
                                        <w:rFonts w:ascii="inherit" w:eastAsia="Times New Roman" w:hAnsi="inherit" w:cs="Times New Roman"/>
                                        <w:sz w:val="24"/>
                                        <w:szCs w:val="24"/>
                                        <w:lang w:eastAsia="en-GB"/>
                                      </w:rPr>
                                    </w:pPr>
                                    <w:r w:rsidRPr="004A3FB6">
                                      <w:rPr>
                                        <w:rFonts w:ascii="inherit" w:eastAsia="Times New Roman" w:hAnsi="inherit" w:cs="Times New Roman"/>
                                        <w:noProof/>
                                        <w:color w:val="000001"/>
                                        <w:sz w:val="24"/>
                                        <w:szCs w:val="24"/>
                                        <w:lang w:eastAsia="en-GB"/>
                                      </w:rPr>
                                      <w:drawing>
                                        <wp:inline distT="0" distB="0" distL="0" distR="0" wp14:anchorId="61534C83" wp14:editId="50B1A2F2">
                                          <wp:extent cx="1400175" cy="476250"/>
                                          <wp:effectExtent l="0" t="0" r="9525" b="0"/>
                                          <wp:docPr id="3" name="Picture 3" descr="https://system5.newzapp.co.uk/servershare/20644/nz-images/images/Resized/investmentsbutton-147.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ystem5.newzapp.co.uk/servershare/20644/nz-images/images/Resized/investmentsbutton-147.jp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0175" cy="476250"/>
                                                  </a:xfrm>
                                                  <a:prstGeom prst="rect">
                                                    <a:avLst/>
                                                  </a:prstGeom>
                                                  <a:noFill/>
                                                  <a:ln>
                                                    <a:noFill/>
                                                  </a:ln>
                                                </pic:spPr>
                                              </pic:pic>
                                            </a:graphicData>
                                          </a:graphic>
                                        </wp:inline>
                                      </w:drawing>
                                    </w:r>
                                  </w:p>
                                </w:tc>
                              </w:tr>
                              <w:tr w:rsidR="004A3FB6" w:rsidRPr="004A3FB6" w:rsidTr="004A3FB6">
                                <w:trPr>
                                  <w:trHeight w:val="150"/>
                                  <w:tblCellSpacing w:w="0" w:type="dxa"/>
                                  <w:jc w:val="center"/>
                                </w:trPr>
                                <w:tc>
                                  <w:tcPr>
                                    <w:tcW w:w="0" w:type="auto"/>
                                    <w:vAlign w:val="center"/>
                                    <w:hideMark/>
                                  </w:tcPr>
                                  <w:p w:rsidR="004A3FB6" w:rsidRPr="004A3FB6" w:rsidRDefault="004A3FB6" w:rsidP="004A3FB6">
                                    <w:pPr>
                                      <w:spacing w:after="0" w:line="150" w:lineRule="atLeast"/>
                                      <w:rPr>
                                        <w:rFonts w:ascii="inherit" w:eastAsia="Times New Roman" w:hAnsi="inherit" w:cs="Times New Roman"/>
                                        <w:sz w:val="15"/>
                                        <w:szCs w:val="15"/>
                                        <w:lang w:eastAsia="en-GB"/>
                                      </w:rPr>
                                    </w:pPr>
                                    <w:r w:rsidRPr="004A3FB6">
                                      <w:rPr>
                                        <w:rFonts w:ascii="inherit" w:eastAsia="Times New Roman" w:hAnsi="inherit" w:cs="Times New Roman"/>
                                        <w:sz w:val="15"/>
                                        <w:szCs w:val="15"/>
                                        <w:lang w:eastAsia="en-GB"/>
                                      </w:rPr>
                                      <w:t> </w:t>
                                    </w:r>
                                  </w:p>
                                </w:tc>
                              </w:tr>
                            </w:tbl>
                            <w:p w:rsidR="004A3FB6" w:rsidRPr="004A3FB6" w:rsidRDefault="004A3FB6" w:rsidP="004A3FB6">
                              <w:pPr>
                                <w:spacing w:after="0" w:line="240" w:lineRule="auto"/>
                                <w:jc w:val="center"/>
                                <w:rPr>
                                  <w:rFonts w:ascii="inherit" w:eastAsia="Times New Roman" w:hAnsi="inherit" w:cs="Times New Roman"/>
                                  <w:sz w:val="24"/>
                                  <w:szCs w:val="24"/>
                                  <w:lang w:eastAsia="en-GB"/>
                                </w:rPr>
                              </w:pPr>
                            </w:p>
                          </w:tc>
                        </w:tr>
                      </w:tbl>
                      <w:p w:rsidR="004A3FB6" w:rsidRPr="004A3FB6" w:rsidRDefault="004A3FB6" w:rsidP="004A3FB6">
                        <w:pPr>
                          <w:spacing w:after="0" w:line="240" w:lineRule="auto"/>
                          <w:jc w:val="center"/>
                          <w:rPr>
                            <w:rFonts w:ascii="inherit" w:eastAsia="Times New Roman" w:hAnsi="inherit" w:cs="Times New Roman"/>
                            <w:sz w:val="24"/>
                            <w:szCs w:val="24"/>
                            <w:lang w:eastAsia="en-GB"/>
                          </w:rPr>
                        </w:pPr>
                      </w:p>
                    </w:tc>
                    <w:tc>
                      <w:tcPr>
                        <w:tcW w:w="0" w:type="auto"/>
                        <w:gridSpan w:val="2"/>
                        <w:hideMark/>
                      </w:tcPr>
                      <w:p w:rsidR="004A3FB6" w:rsidRPr="004A3FB6" w:rsidRDefault="004A3FB6" w:rsidP="004A3FB6">
                        <w:pPr>
                          <w:spacing w:after="0" w:line="240" w:lineRule="auto"/>
                          <w:jc w:val="center"/>
                          <w:rPr>
                            <w:rFonts w:ascii="inherit" w:eastAsia="Times New Roman" w:hAnsi="inherit" w:cs="Times New Roman"/>
                            <w:sz w:val="24"/>
                            <w:szCs w:val="24"/>
                            <w:lang w:eastAsia="en-GB"/>
                          </w:rPr>
                        </w:pPr>
                        <w:r w:rsidRPr="004A3FB6">
                          <w:rPr>
                            <w:rFonts w:ascii="inherit" w:eastAsia="Times New Roman" w:hAnsi="inherit" w:cs="Times New Roman"/>
                            <w:sz w:val="24"/>
                            <w:szCs w:val="24"/>
                            <w:lang w:eastAsia="en-GB"/>
                          </w:rPr>
                          <w:t> </w:t>
                        </w:r>
                      </w:p>
                    </w:tc>
                    <w:tc>
                      <w:tcPr>
                        <w:tcW w:w="11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2220"/>
                        </w:tblGrid>
                        <w:tr w:rsidR="004A3FB6" w:rsidRPr="004A3FB6">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2220"/>
                              </w:tblGrid>
                              <w:tr w:rsidR="004A3FB6" w:rsidRPr="004A3FB6" w:rsidTr="004A3FB6">
                                <w:trPr>
                                  <w:tblCellSpacing w:w="0" w:type="dxa"/>
                                  <w:jc w:val="center"/>
                                </w:trPr>
                                <w:tc>
                                  <w:tcPr>
                                    <w:tcW w:w="0" w:type="auto"/>
                                    <w:hideMark/>
                                  </w:tcPr>
                                  <w:p w:rsidR="004A3FB6" w:rsidRPr="004A3FB6" w:rsidRDefault="004A3FB6" w:rsidP="004A3FB6">
                                    <w:pPr>
                                      <w:spacing w:after="0" w:line="240" w:lineRule="auto"/>
                                      <w:jc w:val="center"/>
                                      <w:rPr>
                                        <w:rFonts w:ascii="inherit" w:eastAsia="Times New Roman" w:hAnsi="inherit" w:cs="Times New Roman"/>
                                        <w:sz w:val="24"/>
                                        <w:szCs w:val="24"/>
                                        <w:lang w:eastAsia="en-GB"/>
                                      </w:rPr>
                                    </w:pPr>
                                    <w:r w:rsidRPr="004A3FB6">
                                      <w:rPr>
                                        <w:rFonts w:ascii="inherit" w:eastAsia="Times New Roman" w:hAnsi="inherit" w:cs="Times New Roman"/>
                                        <w:noProof/>
                                        <w:color w:val="000001"/>
                                        <w:sz w:val="24"/>
                                        <w:szCs w:val="24"/>
                                        <w:lang w:eastAsia="en-GB"/>
                                      </w:rPr>
                                      <w:drawing>
                                        <wp:inline distT="0" distB="0" distL="0" distR="0" wp14:anchorId="53AB3B3E" wp14:editId="436533BF">
                                          <wp:extent cx="1400175" cy="476250"/>
                                          <wp:effectExtent l="0" t="0" r="9525" b="0"/>
                                          <wp:docPr id="4" name="Picture 4" descr="https://system5.newzapp.co.uk/servershare/20644/nz-images/images/Resized/mortgagesbutton-147.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ystem5.newzapp.co.uk/servershare/20644/nz-images/images/Resized/mortgagesbutton-147.jp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476250"/>
                                                  </a:xfrm>
                                                  <a:prstGeom prst="rect">
                                                    <a:avLst/>
                                                  </a:prstGeom>
                                                  <a:noFill/>
                                                  <a:ln>
                                                    <a:noFill/>
                                                  </a:ln>
                                                </pic:spPr>
                                              </pic:pic>
                                            </a:graphicData>
                                          </a:graphic>
                                        </wp:inline>
                                      </w:drawing>
                                    </w:r>
                                  </w:p>
                                </w:tc>
                              </w:tr>
                              <w:tr w:rsidR="004A3FB6" w:rsidRPr="004A3FB6" w:rsidTr="004A3FB6">
                                <w:trPr>
                                  <w:trHeight w:val="150"/>
                                  <w:tblCellSpacing w:w="0" w:type="dxa"/>
                                  <w:jc w:val="center"/>
                                </w:trPr>
                                <w:tc>
                                  <w:tcPr>
                                    <w:tcW w:w="0" w:type="auto"/>
                                    <w:vAlign w:val="center"/>
                                    <w:hideMark/>
                                  </w:tcPr>
                                  <w:p w:rsidR="004A3FB6" w:rsidRPr="004A3FB6" w:rsidRDefault="004A3FB6" w:rsidP="004A3FB6">
                                    <w:pPr>
                                      <w:spacing w:after="0" w:line="150" w:lineRule="atLeast"/>
                                      <w:rPr>
                                        <w:rFonts w:ascii="inherit" w:eastAsia="Times New Roman" w:hAnsi="inherit" w:cs="Times New Roman"/>
                                        <w:sz w:val="15"/>
                                        <w:szCs w:val="15"/>
                                        <w:lang w:eastAsia="en-GB"/>
                                      </w:rPr>
                                    </w:pPr>
                                    <w:r w:rsidRPr="004A3FB6">
                                      <w:rPr>
                                        <w:rFonts w:ascii="inherit" w:eastAsia="Times New Roman" w:hAnsi="inherit" w:cs="Times New Roman"/>
                                        <w:sz w:val="15"/>
                                        <w:szCs w:val="15"/>
                                        <w:lang w:eastAsia="en-GB"/>
                                      </w:rPr>
                                      <w:t> </w:t>
                                    </w:r>
                                  </w:p>
                                </w:tc>
                              </w:tr>
                            </w:tbl>
                            <w:p w:rsidR="004A3FB6" w:rsidRPr="004A3FB6" w:rsidRDefault="004A3FB6" w:rsidP="004A3FB6">
                              <w:pPr>
                                <w:spacing w:after="0" w:line="240" w:lineRule="auto"/>
                                <w:jc w:val="center"/>
                                <w:rPr>
                                  <w:rFonts w:ascii="inherit" w:eastAsia="Times New Roman" w:hAnsi="inherit" w:cs="Times New Roman"/>
                                  <w:sz w:val="24"/>
                                  <w:szCs w:val="24"/>
                                  <w:lang w:eastAsia="en-GB"/>
                                </w:rPr>
                              </w:pPr>
                            </w:p>
                          </w:tc>
                        </w:tr>
                      </w:tbl>
                      <w:p w:rsidR="004A3FB6" w:rsidRPr="004A3FB6" w:rsidRDefault="004A3FB6" w:rsidP="004A3FB6">
                        <w:pPr>
                          <w:spacing w:after="0" w:line="240" w:lineRule="auto"/>
                          <w:jc w:val="center"/>
                          <w:rPr>
                            <w:rFonts w:ascii="inherit" w:eastAsia="Times New Roman" w:hAnsi="inherit" w:cs="Times New Roman"/>
                            <w:sz w:val="24"/>
                            <w:szCs w:val="24"/>
                            <w:lang w:eastAsia="en-GB"/>
                          </w:rPr>
                        </w:pPr>
                      </w:p>
                    </w:tc>
                    <w:tc>
                      <w:tcPr>
                        <w:tcW w:w="0" w:type="auto"/>
                        <w:hideMark/>
                      </w:tcPr>
                      <w:p w:rsidR="004A3FB6" w:rsidRPr="004A3FB6" w:rsidRDefault="004A3FB6" w:rsidP="004A3FB6">
                        <w:pPr>
                          <w:spacing w:after="0" w:line="240" w:lineRule="auto"/>
                          <w:jc w:val="center"/>
                          <w:rPr>
                            <w:rFonts w:ascii="inherit" w:eastAsia="Times New Roman" w:hAnsi="inherit" w:cs="Times New Roman"/>
                            <w:sz w:val="24"/>
                            <w:szCs w:val="24"/>
                            <w:lang w:eastAsia="en-GB"/>
                          </w:rPr>
                        </w:pPr>
                        <w:r w:rsidRPr="004A3FB6">
                          <w:rPr>
                            <w:rFonts w:ascii="inherit" w:eastAsia="Times New Roman" w:hAnsi="inherit" w:cs="Times New Roman"/>
                            <w:sz w:val="24"/>
                            <w:szCs w:val="24"/>
                            <w:lang w:eastAsia="en-GB"/>
                          </w:rPr>
                          <w:t> </w:t>
                        </w:r>
                      </w:p>
                    </w:tc>
                    <w:tc>
                      <w:tcPr>
                        <w:tcW w:w="11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2220"/>
                        </w:tblGrid>
                        <w:tr w:rsidR="004A3FB6" w:rsidRPr="004A3FB6">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2220"/>
                              </w:tblGrid>
                              <w:tr w:rsidR="004A3FB6" w:rsidRPr="004A3FB6" w:rsidTr="004A3FB6">
                                <w:trPr>
                                  <w:tblCellSpacing w:w="0" w:type="dxa"/>
                                  <w:jc w:val="center"/>
                                </w:trPr>
                                <w:tc>
                                  <w:tcPr>
                                    <w:tcW w:w="0" w:type="auto"/>
                                    <w:hideMark/>
                                  </w:tcPr>
                                  <w:p w:rsidR="004A3FB6" w:rsidRPr="004A3FB6" w:rsidRDefault="004A3FB6" w:rsidP="004A3FB6">
                                    <w:pPr>
                                      <w:spacing w:after="0" w:line="240" w:lineRule="auto"/>
                                      <w:jc w:val="center"/>
                                      <w:rPr>
                                        <w:rFonts w:ascii="inherit" w:eastAsia="Times New Roman" w:hAnsi="inherit" w:cs="Times New Roman"/>
                                        <w:sz w:val="24"/>
                                        <w:szCs w:val="24"/>
                                        <w:lang w:eastAsia="en-GB"/>
                                      </w:rPr>
                                    </w:pPr>
                                    <w:r w:rsidRPr="004A3FB6">
                                      <w:rPr>
                                        <w:rFonts w:ascii="inherit" w:eastAsia="Times New Roman" w:hAnsi="inherit" w:cs="Times New Roman"/>
                                        <w:noProof/>
                                        <w:color w:val="000001"/>
                                        <w:sz w:val="24"/>
                                        <w:szCs w:val="24"/>
                                        <w:lang w:eastAsia="en-GB"/>
                                      </w:rPr>
                                      <w:drawing>
                                        <wp:inline distT="0" distB="0" distL="0" distR="0" wp14:anchorId="6B0CAAD0" wp14:editId="1AB402B4">
                                          <wp:extent cx="1400175" cy="466725"/>
                                          <wp:effectExtent l="0" t="0" r="9525" b="9525"/>
                                          <wp:docPr id="5" name="Picture 5" descr="https://system5.newzapp.co.uk/servershare/20644/nz-images/images/Resized/Pensionsbutton-147.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ystem5.newzapp.co.uk/servershare/20644/nz-images/images/Resized/Pensionsbutton-147.jp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466725"/>
                                                  </a:xfrm>
                                                  <a:prstGeom prst="rect">
                                                    <a:avLst/>
                                                  </a:prstGeom>
                                                  <a:noFill/>
                                                  <a:ln>
                                                    <a:noFill/>
                                                  </a:ln>
                                                </pic:spPr>
                                              </pic:pic>
                                            </a:graphicData>
                                          </a:graphic>
                                        </wp:inline>
                                      </w:drawing>
                                    </w:r>
                                  </w:p>
                                </w:tc>
                              </w:tr>
                              <w:tr w:rsidR="004A3FB6" w:rsidRPr="004A3FB6" w:rsidTr="004A3FB6">
                                <w:trPr>
                                  <w:trHeight w:val="150"/>
                                  <w:tblCellSpacing w:w="0" w:type="dxa"/>
                                  <w:jc w:val="center"/>
                                </w:trPr>
                                <w:tc>
                                  <w:tcPr>
                                    <w:tcW w:w="0" w:type="auto"/>
                                    <w:vAlign w:val="center"/>
                                    <w:hideMark/>
                                  </w:tcPr>
                                  <w:p w:rsidR="004A3FB6" w:rsidRPr="004A3FB6" w:rsidRDefault="004A3FB6" w:rsidP="004A3FB6">
                                    <w:pPr>
                                      <w:spacing w:after="0" w:line="150" w:lineRule="atLeast"/>
                                      <w:rPr>
                                        <w:rFonts w:ascii="inherit" w:eastAsia="Times New Roman" w:hAnsi="inherit" w:cs="Times New Roman"/>
                                        <w:sz w:val="15"/>
                                        <w:szCs w:val="15"/>
                                        <w:lang w:eastAsia="en-GB"/>
                                      </w:rPr>
                                    </w:pPr>
                                    <w:r w:rsidRPr="004A3FB6">
                                      <w:rPr>
                                        <w:rFonts w:ascii="inherit" w:eastAsia="Times New Roman" w:hAnsi="inherit" w:cs="Times New Roman"/>
                                        <w:sz w:val="15"/>
                                        <w:szCs w:val="15"/>
                                        <w:lang w:eastAsia="en-GB"/>
                                      </w:rPr>
                                      <w:t> </w:t>
                                    </w:r>
                                  </w:p>
                                </w:tc>
                              </w:tr>
                            </w:tbl>
                            <w:p w:rsidR="004A3FB6" w:rsidRPr="004A3FB6" w:rsidRDefault="004A3FB6" w:rsidP="004A3FB6">
                              <w:pPr>
                                <w:spacing w:after="0" w:line="240" w:lineRule="auto"/>
                                <w:jc w:val="center"/>
                                <w:rPr>
                                  <w:rFonts w:ascii="inherit" w:eastAsia="Times New Roman" w:hAnsi="inherit" w:cs="Times New Roman"/>
                                  <w:sz w:val="24"/>
                                  <w:szCs w:val="24"/>
                                  <w:lang w:eastAsia="en-GB"/>
                                </w:rPr>
                              </w:pPr>
                            </w:p>
                          </w:tc>
                        </w:tr>
                      </w:tbl>
                      <w:p w:rsidR="004A3FB6" w:rsidRPr="004A3FB6" w:rsidRDefault="004A3FB6" w:rsidP="004A3FB6">
                        <w:pPr>
                          <w:spacing w:after="0" w:line="240" w:lineRule="auto"/>
                          <w:jc w:val="center"/>
                          <w:rPr>
                            <w:rFonts w:ascii="inherit" w:eastAsia="Times New Roman" w:hAnsi="inherit" w:cs="Times New Roman"/>
                            <w:sz w:val="24"/>
                            <w:szCs w:val="24"/>
                            <w:lang w:eastAsia="en-GB"/>
                          </w:rPr>
                        </w:pPr>
                      </w:p>
                    </w:tc>
                    <w:tc>
                      <w:tcPr>
                        <w:tcW w:w="0" w:type="auto"/>
                        <w:hideMark/>
                      </w:tcPr>
                      <w:p w:rsidR="004A3FB6" w:rsidRPr="004A3FB6" w:rsidRDefault="004A3FB6" w:rsidP="004A3FB6">
                        <w:pPr>
                          <w:spacing w:after="0" w:line="240" w:lineRule="auto"/>
                          <w:jc w:val="center"/>
                          <w:rPr>
                            <w:rFonts w:ascii="inherit" w:eastAsia="Times New Roman" w:hAnsi="inherit" w:cs="Times New Roman"/>
                            <w:sz w:val="24"/>
                            <w:szCs w:val="24"/>
                            <w:lang w:eastAsia="en-GB"/>
                          </w:rPr>
                        </w:pPr>
                        <w:r w:rsidRPr="004A3FB6">
                          <w:rPr>
                            <w:rFonts w:ascii="inherit" w:eastAsia="Times New Roman" w:hAnsi="inherit" w:cs="Times New Roman"/>
                            <w:sz w:val="24"/>
                            <w:szCs w:val="24"/>
                            <w:lang w:eastAsia="en-GB"/>
                          </w:rPr>
                          <w:t> </w:t>
                        </w:r>
                      </w:p>
                    </w:tc>
                    <w:tc>
                      <w:tcPr>
                        <w:tcW w:w="11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2220"/>
                        </w:tblGrid>
                        <w:tr w:rsidR="004A3FB6" w:rsidRPr="004A3FB6">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2220"/>
                              </w:tblGrid>
                              <w:tr w:rsidR="004A3FB6" w:rsidRPr="004A3FB6" w:rsidTr="004A3FB6">
                                <w:trPr>
                                  <w:tblCellSpacing w:w="0" w:type="dxa"/>
                                  <w:jc w:val="center"/>
                                </w:trPr>
                                <w:tc>
                                  <w:tcPr>
                                    <w:tcW w:w="0" w:type="auto"/>
                                    <w:hideMark/>
                                  </w:tcPr>
                                  <w:p w:rsidR="004A3FB6" w:rsidRPr="004A3FB6" w:rsidRDefault="004A3FB6" w:rsidP="004A3FB6">
                                    <w:pPr>
                                      <w:spacing w:after="0" w:line="240" w:lineRule="auto"/>
                                      <w:jc w:val="center"/>
                                      <w:rPr>
                                        <w:rFonts w:ascii="inherit" w:eastAsia="Times New Roman" w:hAnsi="inherit" w:cs="Times New Roman"/>
                                        <w:sz w:val="24"/>
                                        <w:szCs w:val="24"/>
                                        <w:lang w:eastAsia="en-GB"/>
                                      </w:rPr>
                                    </w:pPr>
                                    <w:r w:rsidRPr="004A3FB6">
                                      <w:rPr>
                                        <w:rFonts w:ascii="inherit" w:eastAsia="Times New Roman" w:hAnsi="inherit" w:cs="Times New Roman"/>
                                        <w:noProof/>
                                        <w:color w:val="000001"/>
                                        <w:sz w:val="24"/>
                                        <w:szCs w:val="24"/>
                                        <w:lang w:eastAsia="en-GB"/>
                                      </w:rPr>
                                      <w:drawing>
                                        <wp:inline distT="0" distB="0" distL="0" distR="0" wp14:anchorId="6001DFFA" wp14:editId="7DDCABA7">
                                          <wp:extent cx="1400175" cy="476250"/>
                                          <wp:effectExtent l="0" t="0" r="9525" b="0"/>
                                          <wp:docPr id="6" name="Picture 6" descr="https://system5.newzapp.co.uk/servershare/20644/nz-images/images/Resized/protectionbutton-147.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ystem5.newzapp.co.uk/servershare/20644/nz-images/images/Resized/protectionbutton-147.jp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175" cy="476250"/>
                                                  </a:xfrm>
                                                  <a:prstGeom prst="rect">
                                                    <a:avLst/>
                                                  </a:prstGeom>
                                                  <a:noFill/>
                                                  <a:ln>
                                                    <a:noFill/>
                                                  </a:ln>
                                                </pic:spPr>
                                              </pic:pic>
                                            </a:graphicData>
                                          </a:graphic>
                                        </wp:inline>
                                      </w:drawing>
                                    </w:r>
                                  </w:p>
                                </w:tc>
                              </w:tr>
                              <w:tr w:rsidR="004A3FB6" w:rsidRPr="004A3FB6" w:rsidTr="004A3FB6">
                                <w:trPr>
                                  <w:trHeight w:val="150"/>
                                  <w:tblCellSpacing w:w="0" w:type="dxa"/>
                                  <w:jc w:val="center"/>
                                </w:trPr>
                                <w:tc>
                                  <w:tcPr>
                                    <w:tcW w:w="0" w:type="auto"/>
                                    <w:vAlign w:val="center"/>
                                    <w:hideMark/>
                                  </w:tcPr>
                                  <w:p w:rsidR="004A3FB6" w:rsidRPr="004A3FB6" w:rsidRDefault="004A3FB6" w:rsidP="004A3FB6">
                                    <w:pPr>
                                      <w:spacing w:after="0" w:line="150" w:lineRule="atLeast"/>
                                      <w:rPr>
                                        <w:rFonts w:ascii="inherit" w:eastAsia="Times New Roman" w:hAnsi="inherit" w:cs="Times New Roman"/>
                                        <w:sz w:val="15"/>
                                        <w:szCs w:val="15"/>
                                        <w:lang w:eastAsia="en-GB"/>
                                      </w:rPr>
                                    </w:pPr>
                                    <w:r w:rsidRPr="004A3FB6">
                                      <w:rPr>
                                        <w:rFonts w:ascii="inherit" w:eastAsia="Times New Roman" w:hAnsi="inherit" w:cs="Times New Roman"/>
                                        <w:sz w:val="15"/>
                                        <w:szCs w:val="15"/>
                                        <w:lang w:eastAsia="en-GB"/>
                                      </w:rPr>
                                      <w:t> </w:t>
                                    </w:r>
                                  </w:p>
                                </w:tc>
                              </w:tr>
                            </w:tbl>
                            <w:p w:rsidR="004A3FB6" w:rsidRPr="004A3FB6" w:rsidRDefault="004A3FB6" w:rsidP="004A3FB6">
                              <w:pPr>
                                <w:spacing w:after="0" w:line="240" w:lineRule="auto"/>
                                <w:jc w:val="center"/>
                                <w:rPr>
                                  <w:rFonts w:ascii="inherit" w:eastAsia="Times New Roman" w:hAnsi="inherit" w:cs="Times New Roman"/>
                                  <w:sz w:val="24"/>
                                  <w:szCs w:val="24"/>
                                  <w:lang w:eastAsia="en-GB"/>
                                </w:rPr>
                              </w:pPr>
                            </w:p>
                          </w:tc>
                        </w:tr>
                      </w:tbl>
                      <w:p w:rsidR="004A3FB6" w:rsidRPr="004A3FB6" w:rsidRDefault="004A3FB6" w:rsidP="004A3FB6">
                        <w:pPr>
                          <w:spacing w:after="0" w:line="240" w:lineRule="auto"/>
                          <w:jc w:val="center"/>
                          <w:rPr>
                            <w:rFonts w:ascii="inherit" w:eastAsia="Times New Roman" w:hAnsi="inherit" w:cs="Times New Roman"/>
                            <w:sz w:val="24"/>
                            <w:szCs w:val="24"/>
                            <w:lang w:eastAsia="en-GB"/>
                          </w:rPr>
                        </w:pPr>
                      </w:p>
                    </w:tc>
                  </w:tr>
                  <w:tr w:rsidR="004A3FB6" w:rsidRPr="004A3FB6" w:rsidTr="004A3FB6">
                    <w:trPr>
                      <w:gridAfter w:val="6"/>
                      <w:wAfter w:w="1840" w:type="dxa"/>
                      <w:trHeight w:val="150"/>
                      <w:tblCellSpacing w:w="0" w:type="dxa"/>
                      <w:jc w:val="center"/>
                    </w:trPr>
                    <w:tc>
                      <w:tcPr>
                        <w:tcW w:w="0" w:type="auto"/>
                        <w:gridSpan w:val="2"/>
                        <w:vAlign w:val="center"/>
                        <w:hideMark/>
                      </w:tcPr>
                      <w:p w:rsidR="004A3FB6" w:rsidRPr="004A3FB6" w:rsidRDefault="004A3FB6" w:rsidP="004A3FB6">
                        <w:pPr>
                          <w:spacing w:after="0" w:line="150" w:lineRule="atLeast"/>
                          <w:rPr>
                            <w:rFonts w:ascii="inherit" w:eastAsia="Times New Roman" w:hAnsi="inherit" w:cs="Times New Roman"/>
                            <w:sz w:val="15"/>
                            <w:szCs w:val="15"/>
                            <w:lang w:eastAsia="en-GB"/>
                          </w:rPr>
                        </w:pPr>
                        <w:r w:rsidRPr="004A3FB6">
                          <w:rPr>
                            <w:rFonts w:ascii="inherit" w:eastAsia="Times New Roman" w:hAnsi="inherit" w:cs="Times New Roman"/>
                            <w:sz w:val="15"/>
                            <w:szCs w:val="15"/>
                            <w:lang w:eastAsia="en-GB"/>
                          </w:rPr>
                          <w:t> </w:t>
                        </w:r>
                      </w:p>
                    </w:tc>
                  </w:tr>
                </w:tbl>
                <w:p w:rsidR="004A3FB6" w:rsidRPr="004A3FB6" w:rsidRDefault="004A3FB6" w:rsidP="004A3FB6">
                  <w:pPr>
                    <w:spacing w:after="0" w:line="240" w:lineRule="auto"/>
                    <w:jc w:val="center"/>
                    <w:rPr>
                      <w:rFonts w:ascii="inherit" w:eastAsia="Times New Roman" w:hAnsi="inherit" w:cs="Times New Roman"/>
                      <w:vanish/>
                      <w:sz w:val="24"/>
                      <w:szCs w:val="24"/>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150"/>
                    <w:gridCol w:w="9300"/>
                    <w:gridCol w:w="150"/>
                  </w:tblGrid>
                  <w:tr w:rsidR="004A3FB6" w:rsidRPr="004A3FB6" w:rsidTr="004A3FB6">
                    <w:trPr>
                      <w:tblCellSpacing w:w="0" w:type="dxa"/>
                      <w:jc w:val="center"/>
                    </w:trPr>
                    <w:tc>
                      <w:tcPr>
                        <w:tcW w:w="150" w:type="dxa"/>
                        <w:hideMark/>
                      </w:tcPr>
                      <w:p w:rsidR="004A3FB6" w:rsidRPr="004A3FB6" w:rsidRDefault="004A3FB6" w:rsidP="004A3FB6">
                        <w:pPr>
                          <w:spacing w:after="0" w:line="240" w:lineRule="auto"/>
                          <w:jc w:val="center"/>
                          <w:rPr>
                            <w:rFonts w:ascii="inherit" w:eastAsia="Times New Roman" w:hAnsi="inherit" w:cs="Times New Roman"/>
                            <w:sz w:val="24"/>
                            <w:szCs w:val="24"/>
                            <w:lang w:eastAsia="en-GB"/>
                          </w:rPr>
                        </w:pPr>
                        <w:r w:rsidRPr="004A3FB6">
                          <w:rPr>
                            <w:rFonts w:ascii="inherit" w:eastAsia="Times New Roman" w:hAnsi="inherit" w:cs="Times New Roman"/>
                            <w:sz w:val="24"/>
                            <w:szCs w:val="24"/>
                            <w:lang w:eastAsia="en-GB"/>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300"/>
                        </w:tblGrid>
                        <w:tr w:rsidR="004A3FB6" w:rsidRPr="004A3FB6" w:rsidTr="004A3FB6">
                          <w:trPr>
                            <w:tblCellSpacing w:w="0" w:type="dxa"/>
                            <w:jc w:val="center"/>
                          </w:trPr>
                          <w:tc>
                            <w:tcPr>
                              <w:tcW w:w="0" w:type="auto"/>
                              <w:hideMark/>
                            </w:tcPr>
                            <w:p w:rsidR="004A3FB6" w:rsidRPr="004A3FB6" w:rsidRDefault="004A3FB6" w:rsidP="004A3FB6">
                              <w:pPr>
                                <w:spacing w:after="0" w:line="240" w:lineRule="auto"/>
                                <w:jc w:val="center"/>
                                <w:rPr>
                                  <w:rFonts w:ascii="Arial" w:eastAsia="Times New Roman" w:hAnsi="Arial" w:cs="Arial"/>
                                  <w:color w:val="000001"/>
                                  <w:sz w:val="21"/>
                                  <w:szCs w:val="21"/>
                                  <w:lang w:eastAsia="en-GB"/>
                                </w:rPr>
                              </w:pPr>
                              <w:r w:rsidRPr="004A3FB6">
                                <w:rPr>
                                  <w:rFonts w:ascii="Arial" w:eastAsia="Times New Roman" w:hAnsi="Arial" w:cs="Arial"/>
                                  <w:b/>
                                  <w:bCs/>
                                  <w:color w:val="0000CD"/>
                                  <w:sz w:val="27"/>
                                  <w:szCs w:val="27"/>
                                  <w:u w:val="single"/>
                                  <w:lang w:eastAsia="en-GB"/>
                                </w:rPr>
                                <w:t>The Best Advice is - Sit Tight</w:t>
                              </w:r>
                            </w:p>
                          </w:tc>
                        </w:tr>
                        <w:tr w:rsidR="004A3FB6" w:rsidRPr="004A3FB6" w:rsidTr="004A3FB6">
                          <w:trPr>
                            <w:trHeight w:val="150"/>
                            <w:tblCellSpacing w:w="0" w:type="dxa"/>
                            <w:jc w:val="center"/>
                          </w:trPr>
                          <w:tc>
                            <w:tcPr>
                              <w:tcW w:w="0" w:type="auto"/>
                              <w:vAlign w:val="center"/>
                              <w:hideMark/>
                            </w:tcPr>
                            <w:p w:rsidR="004A3FB6" w:rsidRPr="004A3FB6" w:rsidRDefault="004A3FB6" w:rsidP="004A3FB6">
                              <w:pPr>
                                <w:spacing w:after="0" w:line="150" w:lineRule="atLeast"/>
                                <w:rPr>
                                  <w:rFonts w:ascii="inherit" w:eastAsia="Times New Roman" w:hAnsi="inherit" w:cs="Times New Roman"/>
                                  <w:sz w:val="15"/>
                                  <w:szCs w:val="15"/>
                                  <w:lang w:eastAsia="en-GB"/>
                                </w:rPr>
                              </w:pPr>
                              <w:r w:rsidRPr="004A3FB6">
                                <w:rPr>
                                  <w:rFonts w:ascii="inherit" w:eastAsia="Times New Roman" w:hAnsi="inherit" w:cs="Times New Roman"/>
                                  <w:sz w:val="15"/>
                                  <w:szCs w:val="15"/>
                                  <w:lang w:eastAsia="en-GB"/>
                                </w:rPr>
                                <w:t> </w:t>
                              </w:r>
                            </w:p>
                          </w:tc>
                        </w:tr>
                        <w:tr w:rsidR="004A3FB6" w:rsidRPr="004A3FB6" w:rsidTr="004A3FB6">
                          <w:trPr>
                            <w:tblCellSpacing w:w="0" w:type="dxa"/>
                            <w:jc w:val="center"/>
                          </w:trPr>
                          <w:tc>
                            <w:tcPr>
                              <w:tcW w:w="0" w:type="auto"/>
                              <w:hideMark/>
                            </w:tcPr>
                            <w:p w:rsidR="004A3FB6" w:rsidRPr="004A3FB6" w:rsidRDefault="004A3FB6" w:rsidP="004A3FB6">
                              <w:pPr>
                                <w:spacing w:after="0" w:line="240" w:lineRule="auto"/>
                                <w:jc w:val="center"/>
                                <w:rPr>
                                  <w:rFonts w:ascii="inherit" w:eastAsia="Times New Roman" w:hAnsi="inherit" w:cs="Times New Roman"/>
                                  <w:sz w:val="24"/>
                                  <w:szCs w:val="24"/>
                                  <w:lang w:eastAsia="en-GB"/>
                                </w:rPr>
                              </w:pPr>
                              <w:r w:rsidRPr="004A3FB6">
                                <w:rPr>
                                  <w:rFonts w:ascii="inherit" w:eastAsia="Times New Roman" w:hAnsi="inherit" w:cs="Times New Roman"/>
                                  <w:noProof/>
                                  <w:sz w:val="24"/>
                                  <w:szCs w:val="24"/>
                                  <w:lang w:eastAsia="en-GB"/>
                                </w:rPr>
                                <w:drawing>
                                  <wp:inline distT="0" distB="0" distL="0" distR="0" wp14:anchorId="42FA61BF" wp14:editId="29509DB9">
                                    <wp:extent cx="5905500" cy="3552825"/>
                                    <wp:effectExtent l="0" t="0" r="0" b="9525"/>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3552825"/>
                                            </a:xfrm>
                                            <a:prstGeom prst="rect">
                                              <a:avLst/>
                                            </a:prstGeom>
                                            <a:noFill/>
                                            <a:ln>
                                              <a:noFill/>
                                            </a:ln>
                                          </pic:spPr>
                                        </pic:pic>
                                      </a:graphicData>
                                    </a:graphic>
                                  </wp:inline>
                                </w:drawing>
                              </w:r>
                            </w:p>
                          </w:tc>
                        </w:tr>
                        <w:tr w:rsidR="004A3FB6" w:rsidRPr="004A3FB6" w:rsidTr="004A3FB6">
                          <w:trPr>
                            <w:trHeight w:val="150"/>
                            <w:tblCellSpacing w:w="0" w:type="dxa"/>
                            <w:jc w:val="center"/>
                          </w:trPr>
                          <w:tc>
                            <w:tcPr>
                              <w:tcW w:w="0" w:type="auto"/>
                              <w:vAlign w:val="center"/>
                              <w:hideMark/>
                            </w:tcPr>
                            <w:p w:rsidR="004A3FB6" w:rsidRPr="004A3FB6" w:rsidRDefault="004A3FB6" w:rsidP="004A3FB6">
                              <w:pPr>
                                <w:spacing w:after="0" w:line="150" w:lineRule="atLeast"/>
                                <w:rPr>
                                  <w:rFonts w:ascii="inherit" w:eastAsia="Times New Roman" w:hAnsi="inherit" w:cs="Times New Roman"/>
                                  <w:sz w:val="15"/>
                                  <w:szCs w:val="15"/>
                                  <w:lang w:eastAsia="en-GB"/>
                                </w:rPr>
                              </w:pPr>
                              <w:r w:rsidRPr="004A3FB6">
                                <w:rPr>
                                  <w:rFonts w:ascii="inherit" w:eastAsia="Times New Roman" w:hAnsi="inherit" w:cs="Times New Roman"/>
                                  <w:sz w:val="15"/>
                                  <w:szCs w:val="15"/>
                                  <w:lang w:eastAsia="en-GB"/>
                                </w:rPr>
                                <w:t> </w:t>
                              </w:r>
                            </w:p>
                          </w:tc>
                        </w:tr>
                      </w:tbl>
                      <w:p w:rsidR="004A3FB6" w:rsidRPr="004A3FB6" w:rsidRDefault="004A3FB6" w:rsidP="004A3FB6">
                        <w:pPr>
                          <w:spacing w:after="0" w:line="240" w:lineRule="auto"/>
                          <w:jc w:val="center"/>
                          <w:rPr>
                            <w:rFonts w:ascii="inherit" w:eastAsia="Times New Roman" w:hAnsi="inherit" w:cs="Times New Roman"/>
                            <w:sz w:val="24"/>
                            <w:szCs w:val="24"/>
                            <w:lang w:eastAsia="en-GB"/>
                          </w:rPr>
                        </w:pPr>
                      </w:p>
                    </w:tc>
                    <w:tc>
                      <w:tcPr>
                        <w:tcW w:w="150" w:type="dxa"/>
                        <w:hideMark/>
                      </w:tcPr>
                      <w:p w:rsidR="004A3FB6" w:rsidRPr="004A3FB6" w:rsidRDefault="004A3FB6" w:rsidP="004A3FB6">
                        <w:pPr>
                          <w:spacing w:after="0" w:line="240" w:lineRule="auto"/>
                          <w:jc w:val="center"/>
                          <w:rPr>
                            <w:rFonts w:ascii="inherit" w:eastAsia="Times New Roman" w:hAnsi="inherit" w:cs="Times New Roman"/>
                            <w:sz w:val="24"/>
                            <w:szCs w:val="24"/>
                            <w:lang w:eastAsia="en-GB"/>
                          </w:rPr>
                        </w:pPr>
                        <w:r w:rsidRPr="004A3FB6">
                          <w:rPr>
                            <w:rFonts w:ascii="inherit" w:eastAsia="Times New Roman" w:hAnsi="inherit" w:cs="Times New Roman"/>
                            <w:sz w:val="24"/>
                            <w:szCs w:val="24"/>
                            <w:lang w:eastAsia="en-GB"/>
                          </w:rPr>
                          <w:t> </w:t>
                        </w:r>
                      </w:p>
                    </w:tc>
                  </w:tr>
                </w:tbl>
                <w:p w:rsidR="004A3FB6" w:rsidRPr="004A3FB6" w:rsidRDefault="004A3FB6" w:rsidP="004A3FB6">
                  <w:pPr>
                    <w:spacing w:after="0" w:line="240" w:lineRule="auto"/>
                    <w:jc w:val="center"/>
                    <w:rPr>
                      <w:rFonts w:ascii="inherit" w:eastAsia="Times New Roman" w:hAnsi="inherit" w:cs="Times New Roman"/>
                      <w:vanish/>
                      <w:sz w:val="24"/>
                      <w:szCs w:val="24"/>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4A3FB6" w:rsidRPr="004A3FB6" w:rsidTr="004A3FB6">
                    <w:trPr>
                      <w:trHeight w:val="150"/>
                      <w:tblCellSpacing w:w="0" w:type="dxa"/>
                      <w:jc w:val="center"/>
                    </w:trPr>
                    <w:tc>
                      <w:tcPr>
                        <w:tcW w:w="0" w:type="auto"/>
                        <w:vAlign w:val="center"/>
                        <w:hideMark/>
                      </w:tcPr>
                      <w:p w:rsidR="004A3FB6" w:rsidRPr="004A3FB6" w:rsidRDefault="004A3FB6" w:rsidP="004A3FB6">
                        <w:pPr>
                          <w:spacing w:after="0" w:line="150" w:lineRule="atLeast"/>
                          <w:rPr>
                            <w:rFonts w:ascii="inherit" w:eastAsia="Times New Roman" w:hAnsi="inherit" w:cs="Times New Roman"/>
                            <w:sz w:val="15"/>
                            <w:szCs w:val="15"/>
                            <w:lang w:eastAsia="en-GB"/>
                          </w:rPr>
                        </w:pPr>
                        <w:r w:rsidRPr="004A3FB6">
                          <w:rPr>
                            <w:rFonts w:ascii="inherit" w:eastAsia="Times New Roman" w:hAnsi="inherit" w:cs="Times New Roman"/>
                            <w:sz w:val="15"/>
                            <w:szCs w:val="15"/>
                            <w:lang w:eastAsia="en-GB"/>
                          </w:rPr>
                          <w:t> </w:t>
                        </w:r>
                      </w:p>
                    </w:tc>
                  </w:tr>
                </w:tbl>
                <w:p w:rsidR="004A3FB6" w:rsidRPr="004A3FB6" w:rsidRDefault="004A3FB6" w:rsidP="004A3FB6">
                  <w:pPr>
                    <w:spacing w:after="0" w:line="240" w:lineRule="auto"/>
                    <w:jc w:val="center"/>
                    <w:rPr>
                      <w:rFonts w:ascii="inherit" w:eastAsia="Times New Roman" w:hAnsi="inherit" w:cs="Times New Roman"/>
                      <w:vanish/>
                      <w:sz w:val="24"/>
                      <w:szCs w:val="24"/>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4A3FB6" w:rsidRPr="004A3FB6" w:rsidTr="004A3FB6">
                    <w:trPr>
                      <w:tblCellSpacing w:w="0" w:type="dxa"/>
                      <w:jc w:val="center"/>
                    </w:trPr>
                    <w:tc>
                      <w:tcPr>
                        <w:tcW w:w="0" w:type="auto"/>
                        <w:hideMark/>
                      </w:tcPr>
                      <w:p w:rsidR="004A3FB6" w:rsidRPr="004A3FB6" w:rsidRDefault="004A3FB6" w:rsidP="004A3FB6">
                        <w:pPr>
                          <w:spacing w:before="100" w:beforeAutospacing="1" w:after="100" w:afterAutospacing="1" w:line="240" w:lineRule="auto"/>
                          <w:rPr>
                            <w:rFonts w:ascii="Arial" w:eastAsia="Times New Roman" w:hAnsi="Arial" w:cs="Arial"/>
                            <w:color w:val="000001"/>
                            <w:sz w:val="21"/>
                            <w:szCs w:val="21"/>
                            <w:lang w:eastAsia="en-GB"/>
                          </w:rPr>
                        </w:pPr>
                        <w:r w:rsidRPr="004A3FB6">
                          <w:rPr>
                            <w:rFonts w:ascii="Arial" w:eastAsia="Times New Roman" w:hAnsi="Arial" w:cs="Arial"/>
                            <w:color w:val="000001"/>
                            <w:sz w:val="21"/>
                            <w:szCs w:val="21"/>
                            <w:lang w:eastAsia="en-GB"/>
                          </w:rPr>
                          <w:t>If, like me, you received your Pension or Investment valuation this morning or over the past couple of weeks you will probably been shocked to see that the valuation has gone down since the last valuation.  My statement was for the last quarter period </w:t>
                        </w:r>
                        <w:r w:rsidRPr="004A3FB6">
                          <w:rPr>
                            <w:rFonts w:ascii="Arial" w:eastAsia="Times New Roman" w:hAnsi="Arial" w:cs="Arial"/>
                            <w:b/>
                            <w:bCs/>
                            <w:color w:val="000001"/>
                            <w:sz w:val="21"/>
                            <w:szCs w:val="21"/>
                            <w:lang w:eastAsia="en-GB"/>
                          </w:rPr>
                          <w:t>26/10/21 to 25/01/22</w:t>
                        </w:r>
                        <w:r w:rsidRPr="004A3FB6">
                          <w:rPr>
                            <w:rFonts w:ascii="Arial" w:eastAsia="Times New Roman" w:hAnsi="Arial" w:cs="Arial"/>
                            <w:color w:val="000001"/>
                            <w:sz w:val="21"/>
                            <w:szCs w:val="21"/>
                            <w:lang w:eastAsia="en-GB"/>
                          </w:rPr>
                          <w:t xml:space="preserve"> and the value has </w:t>
                        </w:r>
                        <w:r w:rsidRPr="004A3FB6">
                          <w:rPr>
                            <w:rFonts w:ascii="Arial" w:eastAsia="Times New Roman" w:hAnsi="Arial" w:cs="Arial"/>
                            <w:color w:val="000001"/>
                            <w:sz w:val="21"/>
                            <w:szCs w:val="21"/>
                            <w:lang w:eastAsia="en-GB"/>
                          </w:rPr>
                          <w:lastRenderedPageBreak/>
                          <w:t>dropped over that period.  Everyone is in the same boat.</w:t>
                        </w:r>
                        <w:r w:rsidRPr="004A3FB6">
                          <w:rPr>
                            <w:rFonts w:ascii="Arial" w:eastAsia="Times New Roman" w:hAnsi="Arial" w:cs="Arial"/>
                            <w:color w:val="000001"/>
                            <w:sz w:val="21"/>
                            <w:szCs w:val="21"/>
                            <w:lang w:eastAsia="en-GB"/>
                          </w:rPr>
                          <w:br/>
                          <w:t> </w:t>
                        </w:r>
                        <w:r w:rsidRPr="004A3FB6">
                          <w:rPr>
                            <w:rFonts w:ascii="Arial" w:eastAsia="Times New Roman" w:hAnsi="Arial" w:cs="Arial"/>
                            <w:color w:val="000001"/>
                            <w:sz w:val="21"/>
                            <w:szCs w:val="21"/>
                            <w:lang w:eastAsia="en-GB"/>
                          </w:rPr>
                          <w:br/>
                          <w:t>Coincidentally, the </w:t>
                        </w:r>
                        <w:r w:rsidRPr="004A3FB6">
                          <w:rPr>
                            <w:rFonts w:ascii="Arial" w:eastAsia="Times New Roman" w:hAnsi="Arial" w:cs="Arial"/>
                            <w:b/>
                            <w:bCs/>
                            <w:color w:val="000001"/>
                            <w:sz w:val="21"/>
                            <w:szCs w:val="21"/>
                            <w:lang w:eastAsia="en-GB"/>
                          </w:rPr>
                          <w:t>25/10/21 was the highest point</w:t>
                        </w:r>
                        <w:r w:rsidRPr="004A3FB6">
                          <w:rPr>
                            <w:rFonts w:ascii="Arial" w:eastAsia="Times New Roman" w:hAnsi="Arial" w:cs="Arial"/>
                            <w:color w:val="000001"/>
                            <w:sz w:val="21"/>
                            <w:szCs w:val="21"/>
                            <w:lang w:eastAsia="en-GB"/>
                          </w:rPr>
                          <w:t> in all international markets and </w:t>
                        </w:r>
                        <w:r w:rsidRPr="004A3FB6">
                          <w:rPr>
                            <w:rFonts w:ascii="Arial" w:eastAsia="Times New Roman" w:hAnsi="Arial" w:cs="Arial"/>
                            <w:b/>
                            <w:bCs/>
                            <w:color w:val="000001"/>
                            <w:sz w:val="21"/>
                            <w:szCs w:val="21"/>
                            <w:lang w:eastAsia="en-GB"/>
                          </w:rPr>
                          <w:t>25/01/22 was the lowest point</w:t>
                        </w:r>
                        <w:r w:rsidRPr="004A3FB6">
                          <w:rPr>
                            <w:rFonts w:ascii="Arial" w:eastAsia="Times New Roman" w:hAnsi="Arial" w:cs="Arial"/>
                            <w:color w:val="000001"/>
                            <w:sz w:val="21"/>
                            <w:szCs w:val="21"/>
                            <w:lang w:eastAsia="en-GB"/>
                          </w:rPr>
                          <w:t> of the recent fall of markets.  This drop in markets was as a result of the Federal Reserve of America speech predicting they </w:t>
                        </w:r>
                        <w:r w:rsidRPr="004A3FB6">
                          <w:rPr>
                            <w:rFonts w:ascii="Arial" w:eastAsia="Times New Roman" w:hAnsi="Arial" w:cs="Arial"/>
                            <w:b/>
                            <w:bCs/>
                            <w:color w:val="000001"/>
                            <w:sz w:val="21"/>
                            <w:szCs w:val="21"/>
                            <w:lang w:eastAsia="en-GB"/>
                          </w:rPr>
                          <w:t>may</w:t>
                        </w:r>
                        <w:r w:rsidRPr="004A3FB6">
                          <w:rPr>
                            <w:rFonts w:ascii="Arial" w:eastAsia="Times New Roman" w:hAnsi="Arial" w:cs="Arial"/>
                            <w:color w:val="000001"/>
                            <w:sz w:val="21"/>
                            <w:szCs w:val="21"/>
                            <w:lang w:eastAsia="en-GB"/>
                          </w:rPr>
                          <w:t> need to make five interest rate increases over the next 12 months in order to curb inflation, which now stood at 7.2% in the US. </w:t>
                        </w:r>
                        <w:r w:rsidRPr="004A3FB6">
                          <w:rPr>
                            <w:rFonts w:ascii="Arial" w:eastAsia="Times New Roman" w:hAnsi="Arial" w:cs="Arial"/>
                            <w:color w:val="000001"/>
                            <w:sz w:val="21"/>
                            <w:szCs w:val="21"/>
                            <w:lang w:eastAsia="en-GB"/>
                          </w:rPr>
                          <w:br/>
                          <w:t> </w:t>
                        </w:r>
                        <w:r w:rsidRPr="004A3FB6">
                          <w:rPr>
                            <w:rFonts w:ascii="Arial" w:eastAsia="Times New Roman" w:hAnsi="Arial" w:cs="Arial"/>
                            <w:color w:val="000001"/>
                            <w:sz w:val="21"/>
                            <w:szCs w:val="21"/>
                            <w:lang w:eastAsia="en-GB"/>
                          </w:rPr>
                          <w:br/>
                          <w:t>This initially frightened the life out of markets and they fell by up to 16% over the next couple of weeks.  The fear of rising inflation and rising interest rates had spiked the worldwide markets, causing a huge sell off of the large Tech stocks such as Apple, Netflix</w:t>
                        </w:r>
                        <w:proofErr w:type="gramStart"/>
                        <w:r w:rsidRPr="004A3FB6">
                          <w:rPr>
                            <w:rFonts w:ascii="Arial" w:eastAsia="Times New Roman" w:hAnsi="Arial" w:cs="Arial"/>
                            <w:color w:val="000001"/>
                            <w:sz w:val="21"/>
                            <w:szCs w:val="21"/>
                            <w:lang w:eastAsia="en-GB"/>
                          </w:rPr>
                          <w:t>,  Amazon</w:t>
                        </w:r>
                        <w:proofErr w:type="gramEnd"/>
                        <w:r w:rsidRPr="004A3FB6">
                          <w:rPr>
                            <w:rFonts w:ascii="Arial" w:eastAsia="Times New Roman" w:hAnsi="Arial" w:cs="Arial"/>
                            <w:color w:val="000001"/>
                            <w:sz w:val="21"/>
                            <w:szCs w:val="21"/>
                            <w:lang w:eastAsia="en-GB"/>
                          </w:rPr>
                          <w:t xml:space="preserve">,  Microsoft </w:t>
                        </w:r>
                        <w:proofErr w:type="spellStart"/>
                        <w:r w:rsidRPr="004A3FB6">
                          <w:rPr>
                            <w:rFonts w:ascii="Arial" w:eastAsia="Times New Roman" w:hAnsi="Arial" w:cs="Arial"/>
                            <w:color w:val="000001"/>
                            <w:sz w:val="21"/>
                            <w:szCs w:val="21"/>
                            <w:lang w:eastAsia="en-GB"/>
                          </w:rPr>
                          <w:t>etc</w:t>
                        </w:r>
                        <w:proofErr w:type="spellEnd"/>
                        <w:r w:rsidRPr="004A3FB6">
                          <w:rPr>
                            <w:rFonts w:ascii="Arial" w:eastAsia="Times New Roman" w:hAnsi="Arial" w:cs="Arial"/>
                            <w:color w:val="000001"/>
                            <w:sz w:val="21"/>
                            <w:szCs w:val="21"/>
                            <w:lang w:eastAsia="en-GB"/>
                          </w:rPr>
                          <w:t xml:space="preserve"> etc.  (</w:t>
                        </w:r>
                        <w:proofErr w:type="gramStart"/>
                        <w:r w:rsidRPr="004A3FB6">
                          <w:rPr>
                            <w:rFonts w:ascii="Arial" w:eastAsia="Times New Roman" w:hAnsi="Arial" w:cs="Arial"/>
                            <w:color w:val="000001"/>
                            <w:sz w:val="21"/>
                            <w:szCs w:val="21"/>
                            <w:lang w:eastAsia="en-GB"/>
                          </w:rPr>
                          <w:t>please</w:t>
                        </w:r>
                        <w:proofErr w:type="gramEnd"/>
                        <w:r w:rsidRPr="004A3FB6">
                          <w:rPr>
                            <w:rFonts w:ascii="Arial" w:eastAsia="Times New Roman" w:hAnsi="Arial" w:cs="Arial"/>
                            <w:color w:val="000001"/>
                            <w:sz w:val="21"/>
                            <w:szCs w:val="21"/>
                            <w:lang w:eastAsia="en-GB"/>
                          </w:rPr>
                          <w:t xml:space="preserve"> refer to my email of 13</w:t>
                        </w:r>
                        <w:r w:rsidRPr="004A3FB6">
                          <w:rPr>
                            <w:rFonts w:ascii="Arial" w:eastAsia="Times New Roman" w:hAnsi="Arial" w:cs="Arial"/>
                            <w:color w:val="000001"/>
                            <w:sz w:val="21"/>
                            <w:szCs w:val="21"/>
                            <w:vertAlign w:val="superscript"/>
                            <w:lang w:eastAsia="en-GB"/>
                          </w:rPr>
                          <w:t>th</w:t>
                        </w:r>
                        <w:r w:rsidRPr="004A3FB6">
                          <w:rPr>
                            <w:rFonts w:ascii="Arial" w:eastAsia="Times New Roman" w:hAnsi="Arial" w:cs="Arial"/>
                            <w:color w:val="000001"/>
                            <w:sz w:val="21"/>
                            <w:szCs w:val="21"/>
                            <w:lang w:eastAsia="en-GB"/>
                          </w:rPr>
                          <w:t> January The Seesaw Effect).  Thankfully, by January 24</w:t>
                        </w:r>
                        <w:r w:rsidRPr="004A3FB6">
                          <w:rPr>
                            <w:rFonts w:ascii="Arial" w:eastAsia="Times New Roman" w:hAnsi="Arial" w:cs="Arial"/>
                            <w:color w:val="000001"/>
                            <w:sz w:val="21"/>
                            <w:szCs w:val="21"/>
                            <w:vertAlign w:val="superscript"/>
                            <w:lang w:eastAsia="en-GB"/>
                          </w:rPr>
                          <w:t>th</w:t>
                        </w:r>
                        <w:r w:rsidRPr="004A3FB6">
                          <w:rPr>
                            <w:rFonts w:ascii="Arial" w:eastAsia="Times New Roman" w:hAnsi="Arial" w:cs="Arial"/>
                            <w:color w:val="000001"/>
                            <w:sz w:val="21"/>
                            <w:szCs w:val="21"/>
                            <w:lang w:eastAsia="en-GB"/>
                          </w:rPr>
                          <w:t> (the day after our valuations) some reason had returned and markets have now recovered by up to half of the recent fall.  So the situation is not as bad as the recent batch of valuations shows as most of the markets have partly recovered.</w:t>
                        </w:r>
                        <w:r w:rsidRPr="004A3FB6">
                          <w:rPr>
                            <w:rFonts w:ascii="Arial" w:eastAsia="Times New Roman" w:hAnsi="Arial" w:cs="Arial"/>
                            <w:color w:val="000001"/>
                            <w:sz w:val="21"/>
                            <w:szCs w:val="21"/>
                            <w:lang w:eastAsia="en-GB"/>
                          </w:rPr>
                          <w:br/>
                        </w:r>
                        <w:r w:rsidRPr="004A3FB6">
                          <w:rPr>
                            <w:rFonts w:ascii="Arial" w:eastAsia="Times New Roman" w:hAnsi="Arial" w:cs="Arial"/>
                            <w:color w:val="000001"/>
                            <w:sz w:val="21"/>
                            <w:szCs w:val="21"/>
                            <w:lang w:eastAsia="en-GB"/>
                          </w:rPr>
                          <w:br/>
                        </w:r>
                        <w:r w:rsidRPr="004A3FB6">
                          <w:rPr>
                            <w:rFonts w:ascii="Arial" w:eastAsia="Times New Roman" w:hAnsi="Arial" w:cs="Arial"/>
                            <w:b/>
                            <w:bCs/>
                            <w:color w:val="000001"/>
                            <w:sz w:val="21"/>
                            <w:szCs w:val="21"/>
                            <w:u w:val="single"/>
                            <w:lang w:eastAsia="en-GB"/>
                          </w:rPr>
                          <w:t>Please see the graphs of the Nasdaq and S&amp;P500 and FTSE100 -</w:t>
                        </w:r>
                      </w:p>
                    </w:tc>
                  </w:tr>
                  <w:tr w:rsidR="004A3FB6" w:rsidRPr="004A3FB6" w:rsidTr="004A3FB6">
                    <w:trPr>
                      <w:trHeight w:val="150"/>
                      <w:tblCellSpacing w:w="0" w:type="dxa"/>
                      <w:jc w:val="center"/>
                    </w:trPr>
                    <w:tc>
                      <w:tcPr>
                        <w:tcW w:w="0" w:type="auto"/>
                        <w:vAlign w:val="center"/>
                        <w:hideMark/>
                      </w:tcPr>
                      <w:p w:rsidR="004A3FB6" w:rsidRPr="004A3FB6" w:rsidRDefault="004A3FB6" w:rsidP="004A3FB6">
                        <w:pPr>
                          <w:spacing w:after="0" w:line="150" w:lineRule="atLeast"/>
                          <w:rPr>
                            <w:rFonts w:ascii="inherit" w:eastAsia="Times New Roman" w:hAnsi="inherit" w:cs="Times New Roman"/>
                            <w:sz w:val="15"/>
                            <w:szCs w:val="15"/>
                            <w:lang w:eastAsia="en-GB"/>
                          </w:rPr>
                        </w:pPr>
                        <w:r w:rsidRPr="004A3FB6">
                          <w:rPr>
                            <w:rFonts w:ascii="inherit" w:eastAsia="Times New Roman" w:hAnsi="inherit" w:cs="Times New Roman"/>
                            <w:sz w:val="15"/>
                            <w:szCs w:val="15"/>
                            <w:lang w:eastAsia="en-GB"/>
                          </w:rPr>
                          <w:lastRenderedPageBreak/>
                          <w:t> </w:t>
                        </w:r>
                      </w:p>
                    </w:tc>
                  </w:tr>
                  <w:tr w:rsidR="004A3FB6" w:rsidRPr="004A3FB6" w:rsidTr="004A3FB6">
                    <w:trPr>
                      <w:tblCellSpacing w:w="0" w:type="dxa"/>
                      <w:jc w:val="center"/>
                    </w:trPr>
                    <w:tc>
                      <w:tcPr>
                        <w:tcW w:w="0" w:type="auto"/>
                        <w:hideMark/>
                      </w:tcPr>
                      <w:p w:rsidR="004A3FB6" w:rsidRPr="004A3FB6" w:rsidRDefault="004A3FB6" w:rsidP="004A3FB6">
                        <w:pPr>
                          <w:spacing w:after="0" w:line="240" w:lineRule="auto"/>
                          <w:jc w:val="center"/>
                          <w:rPr>
                            <w:rFonts w:ascii="inherit" w:eastAsia="Times New Roman" w:hAnsi="inherit" w:cs="Times New Roman"/>
                            <w:sz w:val="24"/>
                            <w:szCs w:val="24"/>
                            <w:lang w:eastAsia="en-GB"/>
                          </w:rPr>
                        </w:pPr>
                        <w:r w:rsidRPr="004A3FB6">
                          <w:rPr>
                            <w:rFonts w:ascii="inherit" w:eastAsia="Times New Roman" w:hAnsi="inherit" w:cs="Times New Roman"/>
                            <w:noProof/>
                            <w:sz w:val="24"/>
                            <w:szCs w:val="24"/>
                            <w:lang w:eastAsia="en-GB"/>
                          </w:rPr>
                          <w:drawing>
                            <wp:inline distT="0" distB="0" distL="0" distR="0" wp14:anchorId="1A84B3C1" wp14:editId="53FD6BEA">
                              <wp:extent cx="6096000" cy="3238500"/>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238500"/>
                                      </a:xfrm>
                                      <a:prstGeom prst="rect">
                                        <a:avLst/>
                                      </a:prstGeom>
                                      <a:noFill/>
                                      <a:ln>
                                        <a:noFill/>
                                      </a:ln>
                                    </pic:spPr>
                                  </pic:pic>
                                </a:graphicData>
                              </a:graphic>
                            </wp:inline>
                          </w:drawing>
                        </w:r>
                      </w:p>
                    </w:tc>
                  </w:tr>
                  <w:tr w:rsidR="004A3FB6" w:rsidRPr="004A3FB6" w:rsidTr="004A3FB6">
                    <w:trPr>
                      <w:trHeight w:val="150"/>
                      <w:tblCellSpacing w:w="0" w:type="dxa"/>
                      <w:jc w:val="center"/>
                    </w:trPr>
                    <w:tc>
                      <w:tcPr>
                        <w:tcW w:w="0" w:type="auto"/>
                        <w:vAlign w:val="center"/>
                        <w:hideMark/>
                      </w:tcPr>
                      <w:p w:rsidR="004A3FB6" w:rsidRPr="004A3FB6" w:rsidRDefault="004A3FB6" w:rsidP="004A3FB6">
                        <w:pPr>
                          <w:spacing w:after="0" w:line="150" w:lineRule="atLeast"/>
                          <w:rPr>
                            <w:rFonts w:ascii="inherit" w:eastAsia="Times New Roman" w:hAnsi="inherit" w:cs="Times New Roman"/>
                            <w:sz w:val="15"/>
                            <w:szCs w:val="15"/>
                            <w:lang w:eastAsia="en-GB"/>
                          </w:rPr>
                        </w:pPr>
                        <w:r w:rsidRPr="004A3FB6">
                          <w:rPr>
                            <w:rFonts w:ascii="inherit" w:eastAsia="Times New Roman" w:hAnsi="inherit" w:cs="Times New Roman"/>
                            <w:sz w:val="15"/>
                            <w:szCs w:val="15"/>
                            <w:lang w:eastAsia="en-GB"/>
                          </w:rPr>
                          <w:t> </w:t>
                        </w:r>
                      </w:p>
                    </w:tc>
                  </w:tr>
                </w:tbl>
                <w:p w:rsidR="004A3FB6" w:rsidRPr="004A3FB6" w:rsidRDefault="004A3FB6" w:rsidP="004A3FB6">
                  <w:pPr>
                    <w:spacing w:after="0" w:line="240" w:lineRule="auto"/>
                    <w:jc w:val="center"/>
                    <w:rPr>
                      <w:rFonts w:ascii="inherit" w:eastAsia="Times New Roman" w:hAnsi="inherit" w:cs="Times New Roman"/>
                      <w:sz w:val="24"/>
                      <w:szCs w:val="24"/>
                      <w:lang w:eastAsia="en-GB"/>
                    </w:rPr>
                  </w:pPr>
                </w:p>
              </w:tc>
            </w:tr>
          </w:tbl>
          <w:p w:rsidR="004A3FB6" w:rsidRPr="004A3FB6" w:rsidRDefault="004A3FB6" w:rsidP="004A3FB6">
            <w:pPr>
              <w:spacing w:after="0" w:line="240" w:lineRule="auto"/>
              <w:jc w:val="center"/>
              <w:rPr>
                <w:rFonts w:ascii="Arial" w:eastAsia="Times New Roman" w:hAnsi="Arial" w:cs="Arial"/>
                <w:vanish/>
                <w:color w:val="000001"/>
                <w:sz w:val="21"/>
                <w:szCs w:val="21"/>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4A3FB6" w:rsidRPr="004A3FB6" w:rsidTr="004A3FB6">
              <w:trPr>
                <w:tblCellSpacing w:w="0" w:type="dxa"/>
                <w:jc w:val="center"/>
              </w:trPr>
              <w:tc>
                <w:tcPr>
                  <w:tcW w:w="0" w:type="auto"/>
                  <w:hideMark/>
                </w:tcPr>
                <w:p w:rsidR="004A3FB6" w:rsidRPr="004A3FB6" w:rsidRDefault="004A3FB6" w:rsidP="004A3FB6">
                  <w:pPr>
                    <w:spacing w:after="0" w:line="240" w:lineRule="auto"/>
                    <w:jc w:val="center"/>
                    <w:rPr>
                      <w:rFonts w:ascii="inherit" w:eastAsia="Times New Roman" w:hAnsi="inherit" w:cs="Times New Roman"/>
                      <w:sz w:val="24"/>
                      <w:szCs w:val="24"/>
                      <w:lang w:eastAsia="en-GB"/>
                    </w:rPr>
                  </w:pPr>
                  <w:r w:rsidRPr="004A3FB6">
                    <w:rPr>
                      <w:rFonts w:ascii="inherit" w:eastAsia="Times New Roman" w:hAnsi="inherit" w:cs="Times New Roman"/>
                      <w:noProof/>
                      <w:sz w:val="24"/>
                      <w:szCs w:val="24"/>
                      <w:lang w:eastAsia="en-GB"/>
                    </w:rPr>
                    <w:lastRenderedPageBreak/>
                    <w:drawing>
                      <wp:inline distT="0" distB="0" distL="0" distR="0" wp14:anchorId="6FF0C502" wp14:editId="34A8528D">
                        <wp:extent cx="6096000" cy="3276600"/>
                        <wp:effectExtent l="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276600"/>
                                </a:xfrm>
                                <a:prstGeom prst="rect">
                                  <a:avLst/>
                                </a:prstGeom>
                                <a:noFill/>
                                <a:ln>
                                  <a:noFill/>
                                </a:ln>
                              </pic:spPr>
                            </pic:pic>
                          </a:graphicData>
                        </a:graphic>
                      </wp:inline>
                    </w:drawing>
                  </w:r>
                </w:p>
              </w:tc>
            </w:tr>
            <w:tr w:rsidR="004A3FB6" w:rsidRPr="004A3FB6" w:rsidTr="004A3FB6">
              <w:trPr>
                <w:trHeight w:val="150"/>
                <w:tblCellSpacing w:w="0" w:type="dxa"/>
                <w:jc w:val="center"/>
              </w:trPr>
              <w:tc>
                <w:tcPr>
                  <w:tcW w:w="0" w:type="auto"/>
                  <w:vAlign w:val="center"/>
                  <w:hideMark/>
                </w:tcPr>
                <w:p w:rsidR="004A3FB6" w:rsidRPr="004A3FB6" w:rsidRDefault="004A3FB6" w:rsidP="004A3FB6">
                  <w:pPr>
                    <w:spacing w:after="0" w:line="150" w:lineRule="atLeast"/>
                    <w:rPr>
                      <w:rFonts w:ascii="inherit" w:eastAsia="Times New Roman" w:hAnsi="inherit" w:cs="Times New Roman"/>
                      <w:sz w:val="15"/>
                      <w:szCs w:val="15"/>
                      <w:lang w:eastAsia="en-GB"/>
                    </w:rPr>
                  </w:pPr>
                  <w:r w:rsidRPr="004A3FB6">
                    <w:rPr>
                      <w:rFonts w:ascii="inherit" w:eastAsia="Times New Roman" w:hAnsi="inherit" w:cs="Times New Roman"/>
                      <w:sz w:val="15"/>
                      <w:szCs w:val="15"/>
                      <w:lang w:eastAsia="en-GB"/>
                    </w:rPr>
                    <w:t> </w:t>
                  </w:r>
                </w:p>
              </w:tc>
            </w:tr>
            <w:tr w:rsidR="004A3FB6" w:rsidRPr="004A3FB6">
              <w:trPr>
                <w:tblCellSpacing w:w="0" w:type="dxa"/>
                <w:jc w:val="center"/>
              </w:trPr>
              <w:tc>
                <w:tcPr>
                  <w:tcW w:w="0" w:type="auto"/>
                  <w:hideMark/>
                </w:tcPr>
                <w:p w:rsidR="004A3FB6" w:rsidRPr="004A3FB6" w:rsidRDefault="004A3FB6" w:rsidP="004A3FB6">
                  <w:pPr>
                    <w:spacing w:after="0" w:line="240" w:lineRule="auto"/>
                    <w:jc w:val="center"/>
                    <w:rPr>
                      <w:rFonts w:ascii="inherit" w:eastAsia="Times New Roman" w:hAnsi="inherit" w:cs="Times New Roman"/>
                      <w:sz w:val="24"/>
                      <w:szCs w:val="24"/>
                      <w:lang w:eastAsia="en-GB"/>
                    </w:rPr>
                  </w:pPr>
                  <w:r w:rsidRPr="004A3FB6">
                    <w:rPr>
                      <w:rFonts w:ascii="inherit" w:eastAsia="Times New Roman" w:hAnsi="inherit" w:cs="Times New Roman"/>
                      <w:noProof/>
                      <w:sz w:val="24"/>
                      <w:szCs w:val="24"/>
                      <w:lang w:eastAsia="en-GB"/>
                    </w:rPr>
                    <w:drawing>
                      <wp:inline distT="0" distB="0" distL="0" distR="0" wp14:anchorId="02C2CC06" wp14:editId="195D3E90">
                        <wp:extent cx="6096000" cy="3276600"/>
                        <wp:effectExtent l="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276600"/>
                                </a:xfrm>
                                <a:prstGeom prst="rect">
                                  <a:avLst/>
                                </a:prstGeom>
                                <a:noFill/>
                                <a:ln>
                                  <a:noFill/>
                                </a:ln>
                              </pic:spPr>
                            </pic:pic>
                          </a:graphicData>
                        </a:graphic>
                      </wp:inline>
                    </w:drawing>
                  </w:r>
                </w:p>
              </w:tc>
            </w:tr>
            <w:tr w:rsidR="004A3FB6" w:rsidRPr="004A3FB6">
              <w:trPr>
                <w:trHeight w:val="150"/>
                <w:tblCellSpacing w:w="0" w:type="dxa"/>
                <w:jc w:val="center"/>
              </w:trPr>
              <w:tc>
                <w:tcPr>
                  <w:tcW w:w="0" w:type="auto"/>
                  <w:vAlign w:val="center"/>
                  <w:hideMark/>
                </w:tcPr>
                <w:p w:rsidR="004A3FB6" w:rsidRPr="004A3FB6" w:rsidRDefault="004A3FB6" w:rsidP="004A3FB6">
                  <w:pPr>
                    <w:spacing w:after="0" w:line="150" w:lineRule="atLeast"/>
                    <w:rPr>
                      <w:rFonts w:ascii="inherit" w:eastAsia="Times New Roman" w:hAnsi="inherit" w:cs="Times New Roman"/>
                      <w:sz w:val="15"/>
                      <w:szCs w:val="15"/>
                      <w:lang w:eastAsia="en-GB"/>
                    </w:rPr>
                  </w:pPr>
                  <w:r w:rsidRPr="004A3FB6">
                    <w:rPr>
                      <w:rFonts w:ascii="inherit" w:eastAsia="Times New Roman" w:hAnsi="inherit" w:cs="Times New Roman"/>
                      <w:sz w:val="15"/>
                      <w:szCs w:val="15"/>
                      <w:lang w:eastAsia="en-GB"/>
                    </w:rPr>
                    <w:t> </w:t>
                  </w:r>
                </w:p>
              </w:tc>
            </w:tr>
          </w:tbl>
          <w:p w:rsidR="004A3FB6" w:rsidRPr="004A3FB6" w:rsidRDefault="004A3FB6" w:rsidP="004A3FB6">
            <w:pPr>
              <w:spacing w:after="0" w:line="240" w:lineRule="auto"/>
              <w:jc w:val="center"/>
              <w:rPr>
                <w:rFonts w:ascii="Arial" w:eastAsia="Times New Roman" w:hAnsi="Arial" w:cs="Arial"/>
                <w:vanish/>
                <w:color w:val="000001"/>
                <w:sz w:val="21"/>
                <w:szCs w:val="21"/>
                <w:lang w:eastAsia="en-GB"/>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4A3FB6" w:rsidRPr="004A3FB6" w:rsidTr="004A3FB6">
              <w:trPr>
                <w:tblCellSpacing w:w="0" w:type="dxa"/>
                <w:jc w:val="center"/>
              </w:trPr>
              <w:tc>
                <w:tcPr>
                  <w:tcW w:w="0" w:type="auto"/>
                  <w:hideMark/>
                </w:tcPr>
                <w:p w:rsidR="004A3FB6" w:rsidRPr="004A3FB6" w:rsidRDefault="004A3FB6" w:rsidP="004A3FB6">
                  <w:pPr>
                    <w:spacing w:after="240" w:line="240" w:lineRule="auto"/>
                    <w:rPr>
                      <w:rFonts w:ascii="Arial" w:eastAsia="Times New Roman" w:hAnsi="Arial" w:cs="Arial"/>
                      <w:color w:val="000001"/>
                      <w:sz w:val="21"/>
                      <w:szCs w:val="21"/>
                      <w:lang w:eastAsia="en-GB"/>
                    </w:rPr>
                  </w:pPr>
                  <w:r w:rsidRPr="004A3FB6">
                    <w:rPr>
                      <w:rFonts w:ascii="Arial" w:eastAsia="Times New Roman" w:hAnsi="Arial" w:cs="Arial"/>
                      <w:color w:val="000001"/>
                      <w:sz w:val="21"/>
                      <w:szCs w:val="21"/>
                      <w:lang w:eastAsia="en-GB"/>
                    </w:rPr>
                    <w:br/>
                    <w:t>The world is slowly coming out of the pandemic and it is causing problems.  Delays in supply lines, is causing shortage of goods and rising prices.  Shortage of labour is causing rising wages and prices. Inflation is rising and the Central Banks of the US, UK and the EU are predicting increases in interest rates to try to curb the inflation.  This means that there will be volatility in the markets over the coming months, going up and going down and up again, until such time as things have settled down. </w:t>
                  </w:r>
                  <w:r w:rsidRPr="004A3FB6">
                    <w:rPr>
                      <w:rFonts w:ascii="Arial" w:eastAsia="Times New Roman" w:hAnsi="Arial" w:cs="Arial"/>
                      <w:color w:val="000001"/>
                      <w:sz w:val="21"/>
                      <w:szCs w:val="21"/>
                      <w:lang w:eastAsia="en-GB"/>
                    </w:rPr>
                    <w:br/>
                    <w:t> </w:t>
                  </w:r>
                  <w:r w:rsidRPr="004A3FB6">
                    <w:rPr>
                      <w:rFonts w:ascii="Arial" w:eastAsia="Times New Roman" w:hAnsi="Arial" w:cs="Arial"/>
                      <w:color w:val="000001"/>
                      <w:sz w:val="21"/>
                      <w:szCs w:val="21"/>
                      <w:lang w:eastAsia="en-GB"/>
                    </w:rPr>
                    <w:br/>
                    <w:t>Obviously, this does cause concern among investors.  But the main message is that this is not the time to panic.  All the funds we recommend are good solid investments with a proven performance.  All portfolios are spread over all the markets, so this provides security of diversity.  The volatility in the markets will pass, so the best advice at present is to sit tight and hold on.  In the meantime we are reviewing all clients’ investments and pensions and if necessary, will be recommending changes to portfolios, to take account of the changing circumstances, in the usual way.</w:t>
                  </w:r>
                  <w:r w:rsidRPr="004A3FB6">
                    <w:rPr>
                      <w:rFonts w:ascii="Arial" w:eastAsia="Times New Roman" w:hAnsi="Arial" w:cs="Arial"/>
                      <w:color w:val="000001"/>
                      <w:sz w:val="21"/>
                      <w:szCs w:val="21"/>
                      <w:lang w:eastAsia="en-GB"/>
                    </w:rPr>
                    <w:br/>
                  </w:r>
                  <w:r w:rsidRPr="004A3FB6">
                    <w:rPr>
                      <w:rFonts w:ascii="Arial" w:eastAsia="Times New Roman" w:hAnsi="Arial" w:cs="Arial"/>
                      <w:color w:val="000001"/>
                      <w:sz w:val="21"/>
                      <w:szCs w:val="21"/>
                      <w:lang w:eastAsia="en-GB"/>
                    </w:rPr>
                    <w:lastRenderedPageBreak/>
                    <w:t> </w:t>
                  </w:r>
                  <w:r w:rsidRPr="004A3FB6">
                    <w:rPr>
                      <w:rFonts w:ascii="Arial" w:eastAsia="Times New Roman" w:hAnsi="Arial" w:cs="Arial"/>
                      <w:color w:val="000001"/>
                      <w:sz w:val="21"/>
                      <w:szCs w:val="21"/>
                      <w:lang w:eastAsia="en-GB"/>
                    </w:rPr>
                    <w:br/>
                    <w:t>If you are investing into your plans on a regular basis, then your investments will be catching the highs and the lows and you will benefit from pound cost averaging.  If you have money to invest at this time, now is probably one of the best times to consider taking advantage of the dips in the markets.</w:t>
                  </w:r>
                  <w:r w:rsidRPr="004A3FB6">
                    <w:rPr>
                      <w:rFonts w:ascii="Arial" w:eastAsia="Times New Roman" w:hAnsi="Arial" w:cs="Arial"/>
                      <w:color w:val="000001"/>
                      <w:sz w:val="21"/>
                      <w:szCs w:val="21"/>
                      <w:lang w:eastAsia="en-GB"/>
                    </w:rPr>
                    <w:br/>
                    <w:t> </w:t>
                  </w:r>
                  <w:r w:rsidRPr="004A3FB6">
                    <w:rPr>
                      <w:rFonts w:ascii="Arial" w:eastAsia="Times New Roman" w:hAnsi="Arial" w:cs="Arial"/>
                      <w:color w:val="000001"/>
                      <w:sz w:val="21"/>
                      <w:szCs w:val="21"/>
                      <w:lang w:eastAsia="en-GB"/>
                    </w:rPr>
                    <w:br/>
                    <w:t>Best regards and take care.</w:t>
                  </w:r>
                  <w:r w:rsidRPr="004A3FB6">
                    <w:rPr>
                      <w:rFonts w:ascii="Arial" w:eastAsia="Times New Roman" w:hAnsi="Arial" w:cs="Arial"/>
                      <w:color w:val="000001"/>
                      <w:sz w:val="21"/>
                      <w:szCs w:val="21"/>
                      <w:lang w:eastAsia="en-GB"/>
                    </w:rPr>
                    <w:br/>
                    <w:t> </w:t>
                  </w:r>
                  <w:r w:rsidRPr="004A3FB6">
                    <w:rPr>
                      <w:rFonts w:ascii="Arial" w:eastAsia="Times New Roman" w:hAnsi="Arial" w:cs="Arial"/>
                      <w:color w:val="000001"/>
                      <w:sz w:val="21"/>
                      <w:szCs w:val="21"/>
                      <w:lang w:eastAsia="en-GB"/>
                    </w:rPr>
                    <w:br/>
                    <w:t>Ray</w:t>
                  </w:r>
                </w:p>
              </w:tc>
            </w:tr>
          </w:tbl>
          <w:p w:rsidR="004A3FB6" w:rsidRPr="004A3FB6" w:rsidRDefault="004A3FB6" w:rsidP="004A3FB6">
            <w:pPr>
              <w:spacing w:after="0" w:line="240" w:lineRule="auto"/>
              <w:jc w:val="center"/>
              <w:rPr>
                <w:rFonts w:ascii="Arial" w:eastAsia="Times New Roman" w:hAnsi="Arial" w:cs="Arial"/>
                <w:color w:val="000001"/>
                <w:sz w:val="21"/>
                <w:szCs w:val="21"/>
                <w:lang w:eastAsia="en-GB"/>
              </w:rPr>
            </w:pPr>
          </w:p>
        </w:tc>
      </w:tr>
    </w:tbl>
    <w:p w:rsidR="00924F08" w:rsidRDefault="00924F08">
      <w:bookmarkStart w:id="0" w:name="_GoBack"/>
      <w:bookmarkEnd w:id="0"/>
    </w:p>
    <w:sectPr w:rsidR="00924F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FB6"/>
    <w:rsid w:val="004A3FB6"/>
    <w:rsid w:val="00924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2EA660-9CFF-4142-AAE2-90FB84B11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317828">
      <w:bodyDiv w:val="1"/>
      <w:marLeft w:val="0"/>
      <w:marRight w:val="0"/>
      <w:marTop w:val="0"/>
      <w:marBottom w:val="0"/>
      <w:divBdr>
        <w:top w:val="none" w:sz="0" w:space="0" w:color="auto"/>
        <w:left w:val="none" w:sz="0" w:space="0" w:color="auto"/>
        <w:bottom w:val="none" w:sz="0" w:space="0" w:color="auto"/>
        <w:right w:val="none" w:sz="0" w:space="0" w:color="auto"/>
      </w:divBdr>
      <w:divsChild>
        <w:div w:id="255747189">
          <w:marLeft w:val="0"/>
          <w:marRight w:val="0"/>
          <w:marTop w:val="0"/>
          <w:marBottom w:val="0"/>
          <w:divBdr>
            <w:top w:val="none" w:sz="0" w:space="0" w:color="auto"/>
            <w:left w:val="none" w:sz="0" w:space="0" w:color="auto"/>
            <w:bottom w:val="none" w:sz="0" w:space="0" w:color="auto"/>
            <w:right w:val="none" w:sz="0" w:space="0" w:color="auto"/>
          </w:divBdr>
        </w:div>
        <w:div w:id="147989019">
          <w:marLeft w:val="0"/>
          <w:marRight w:val="0"/>
          <w:marTop w:val="0"/>
          <w:marBottom w:val="0"/>
          <w:divBdr>
            <w:top w:val="none" w:sz="0" w:space="0" w:color="auto"/>
            <w:left w:val="none" w:sz="0" w:space="0" w:color="auto"/>
            <w:bottom w:val="none" w:sz="0" w:space="0" w:color="auto"/>
            <w:right w:val="none" w:sz="0" w:space="0" w:color="auto"/>
          </w:divBdr>
          <w:divsChild>
            <w:div w:id="769162816">
              <w:marLeft w:val="0"/>
              <w:marRight w:val="0"/>
              <w:marTop w:val="0"/>
              <w:marBottom w:val="0"/>
              <w:divBdr>
                <w:top w:val="none" w:sz="0" w:space="0" w:color="auto"/>
                <w:left w:val="none" w:sz="0" w:space="0" w:color="auto"/>
                <w:bottom w:val="none" w:sz="0" w:space="0" w:color="auto"/>
                <w:right w:val="none" w:sz="0" w:space="0" w:color="auto"/>
              </w:divBdr>
              <w:divsChild>
                <w:div w:id="1105268751">
                  <w:marLeft w:val="0"/>
                  <w:marRight w:val="0"/>
                  <w:marTop w:val="0"/>
                  <w:marBottom w:val="0"/>
                  <w:divBdr>
                    <w:top w:val="none" w:sz="0" w:space="0" w:color="auto"/>
                    <w:left w:val="none" w:sz="0" w:space="0" w:color="auto"/>
                    <w:bottom w:val="none" w:sz="0" w:space="0" w:color="auto"/>
                    <w:right w:val="none" w:sz="0" w:space="0" w:color="auto"/>
                  </w:divBdr>
                </w:div>
              </w:divsChild>
            </w:div>
            <w:div w:id="1384404014">
              <w:marLeft w:val="0"/>
              <w:marRight w:val="0"/>
              <w:marTop w:val="0"/>
              <w:marBottom w:val="0"/>
              <w:divBdr>
                <w:top w:val="none" w:sz="0" w:space="0" w:color="auto"/>
                <w:left w:val="none" w:sz="0" w:space="0" w:color="auto"/>
                <w:bottom w:val="none" w:sz="0" w:space="0" w:color="auto"/>
                <w:right w:val="none" w:sz="0" w:space="0" w:color="auto"/>
              </w:divBdr>
              <w:divsChild>
                <w:div w:id="156188318">
                  <w:marLeft w:val="0"/>
                  <w:marRight w:val="0"/>
                  <w:marTop w:val="0"/>
                  <w:marBottom w:val="0"/>
                  <w:divBdr>
                    <w:top w:val="none" w:sz="0" w:space="0" w:color="auto"/>
                    <w:left w:val="none" w:sz="0" w:space="0" w:color="auto"/>
                    <w:bottom w:val="none" w:sz="0" w:space="0" w:color="auto"/>
                    <w:right w:val="none" w:sz="0" w:space="0" w:color="auto"/>
                  </w:divBdr>
                </w:div>
              </w:divsChild>
            </w:div>
            <w:div w:id="1934120166">
              <w:marLeft w:val="0"/>
              <w:marRight w:val="0"/>
              <w:marTop w:val="0"/>
              <w:marBottom w:val="0"/>
              <w:divBdr>
                <w:top w:val="none" w:sz="0" w:space="0" w:color="auto"/>
                <w:left w:val="none" w:sz="0" w:space="0" w:color="auto"/>
                <w:bottom w:val="none" w:sz="0" w:space="0" w:color="auto"/>
                <w:right w:val="none" w:sz="0" w:space="0" w:color="auto"/>
              </w:divBdr>
              <w:divsChild>
                <w:div w:id="1493915373">
                  <w:marLeft w:val="0"/>
                  <w:marRight w:val="0"/>
                  <w:marTop w:val="0"/>
                  <w:marBottom w:val="0"/>
                  <w:divBdr>
                    <w:top w:val="none" w:sz="0" w:space="0" w:color="auto"/>
                    <w:left w:val="none" w:sz="0" w:space="0" w:color="auto"/>
                    <w:bottom w:val="none" w:sz="0" w:space="0" w:color="auto"/>
                    <w:right w:val="none" w:sz="0" w:space="0" w:color="auto"/>
                  </w:divBdr>
                  <w:divsChild>
                    <w:div w:id="1711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77854">
              <w:marLeft w:val="0"/>
              <w:marRight w:val="0"/>
              <w:marTop w:val="0"/>
              <w:marBottom w:val="0"/>
              <w:divBdr>
                <w:top w:val="none" w:sz="0" w:space="0" w:color="auto"/>
                <w:left w:val="none" w:sz="0" w:space="0" w:color="auto"/>
                <w:bottom w:val="none" w:sz="0" w:space="0" w:color="auto"/>
                <w:right w:val="none" w:sz="0" w:space="0" w:color="auto"/>
              </w:divBdr>
              <w:divsChild>
                <w:div w:id="110252100">
                  <w:marLeft w:val="0"/>
                  <w:marRight w:val="0"/>
                  <w:marTop w:val="0"/>
                  <w:marBottom w:val="0"/>
                  <w:divBdr>
                    <w:top w:val="none" w:sz="0" w:space="0" w:color="auto"/>
                    <w:left w:val="none" w:sz="0" w:space="0" w:color="auto"/>
                    <w:bottom w:val="none" w:sz="0" w:space="0" w:color="auto"/>
                    <w:right w:val="none" w:sz="0" w:space="0" w:color="auto"/>
                  </w:divBdr>
                  <w:divsChild>
                    <w:div w:id="625504377">
                      <w:marLeft w:val="0"/>
                      <w:marRight w:val="0"/>
                      <w:marTop w:val="0"/>
                      <w:marBottom w:val="0"/>
                      <w:divBdr>
                        <w:top w:val="none" w:sz="0" w:space="0" w:color="auto"/>
                        <w:left w:val="none" w:sz="0" w:space="0" w:color="auto"/>
                        <w:bottom w:val="none" w:sz="0" w:space="0" w:color="auto"/>
                        <w:right w:val="none" w:sz="0" w:space="0" w:color="auto"/>
                      </w:divBdr>
                      <w:divsChild>
                        <w:div w:id="1671566620">
                          <w:marLeft w:val="0"/>
                          <w:marRight w:val="0"/>
                          <w:marTop w:val="0"/>
                          <w:marBottom w:val="0"/>
                          <w:divBdr>
                            <w:top w:val="none" w:sz="0" w:space="0" w:color="auto"/>
                            <w:left w:val="none" w:sz="0" w:space="0" w:color="auto"/>
                            <w:bottom w:val="none" w:sz="0" w:space="0" w:color="auto"/>
                            <w:right w:val="none" w:sz="0" w:space="0" w:color="auto"/>
                          </w:divBdr>
                          <w:divsChild>
                            <w:div w:id="1171605855">
                              <w:marLeft w:val="0"/>
                              <w:marRight w:val="0"/>
                              <w:marTop w:val="0"/>
                              <w:marBottom w:val="0"/>
                              <w:divBdr>
                                <w:top w:val="none" w:sz="0" w:space="0" w:color="auto"/>
                                <w:left w:val="none" w:sz="0" w:space="0" w:color="auto"/>
                                <w:bottom w:val="none" w:sz="0" w:space="0" w:color="auto"/>
                                <w:right w:val="none" w:sz="0" w:space="0" w:color="auto"/>
                              </w:divBdr>
                              <w:divsChild>
                                <w:div w:id="5927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12548">
                  <w:marLeft w:val="0"/>
                  <w:marRight w:val="0"/>
                  <w:marTop w:val="0"/>
                  <w:marBottom w:val="0"/>
                  <w:divBdr>
                    <w:top w:val="none" w:sz="0" w:space="0" w:color="auto"/>
                    <w:left w:val="none" w:sz="0" w:space="0" w:color="auto"/>
                    <w:bottom w:val="none" w:sz="0" w:space="0" w:color="auto"/>
                    <w:right w:val="none" w:sz="0" w:space="0" w:color="auto"/>
                  </w:divBdr>
                  <w:divsChild>
                    <w:div w:id="2045667798">
                      <w:marLeft w:val="0"/>
                      <w:marRight w:val="0"/>
                      <w:marTop w:val="0"/>
                      <w:marBottom w:val="0"/>
                      <w:divBdr>
                        <w:top w:val="none" w:sz="0" w:space="0" w:color="auto"/>
                        <w:left w:val="none" w:sz="0" w:space="0" w:color="auto"/>
                        <w:bottom w:val="none" w:sz="0" w:space="0" w:color="auto"/>
                        <w:right w:val="none" w:sz="0" w:space="0" w:color="auto"/>
                      </w:divBdr>
                      <w:divsChild>
                        <w:div w:id="1129669127">
                          <w:marLeft w:val="0"/>
                          <w:marRight w:val="0"/>
                          <w:marTop w:val="0"/>
                          <w:marBottom w:val="0"/>
                          <w:divBdr>
                            <w:top w:val="none" w:sz="0" w:space="0" w:color="auto"/>
                            <w:left w:val="none" w:sz="0" w:space="0" w:color="auto"/>
                            <w:bottom w:val="none" w:sz="0" w:space="0" w:color="auto"/>
                            <w:right w:val="none" w:sz="0" w:space="0" w:color="auto"/>
                          </w:divBdr>
                          <w:divsChild>
                            <w:div w:id="1267074620">
                              <w:marLeft w:val="0"/>
                              <w:marRight w:val="0"/>
                              <w:marTop w:val="0"/>
                              <w:marBottom w:val="0"/>
                              <w:divBdr>
                                <w:top w:val="none" w:sz="0" w:space="0" w:color="auto"/>
                                <w:left w:val="none" w:sz="0" w:space="0" w:color="auto"/>
                                <w:bottom w:val="none" w:sz="0" w:space="0" w:color="auto"/>
                                <w:right w:val="none" w:sz="0" w:space="0" w:color="auto"/>
                              </w:divBdr>
                              <w:divsChild>
                                <w:div w:id="163591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721674">
                  <w:marLeft w:val="0"/>
                  <w:marRight w:val="0"/>
                  <w:marTop w:val="0"/>
                  <w:marBottom w:val="0"/>
                  <w:divBdr>
                    <w:top w:val="none" w:sz="0" w:space="0" w:color="auto"/>
                    <w:left w:val="none" w:sz="0" w:space="0" w:color="auto"/>
                    <w:bottom w:val="none" w:sz="0" w:space="0" w:color="auto"/>
                    <w:right w:val="none" w:sz="0" w:space="0" w:color="auto"/>
                  </w:divBdr>
                  <w:divsChild>
                    <w:div w:id="1057365090">
                      <w:marLeft w:val="0"/>
                      <w:marRight w:val="0"/>
                      <w:marTop w:val="0"/>
                      <w:marBottom w:val="0"/>
                      <w:divBdr>
                        <w:top w:val="none" w:sz="0" w:space="0" w:color="auto"/>
                        <w:left w:val="none" w:sz="0" w:space="0" w:color="auto"/>
                        <w:bottom w:val="none" w:sz="0" w:space="0" w:color="auto"/>
                        <w:right w:val="none" w:sz="0" w:space="0" w:color="auto"/>
                      </w:divBdr>
                      <w:divsChild>
                        <w:div w:id="521667880">
                          <w:marLeft w:val="0"/>
                          <w:marRight w:val="0"/>
                          <w:marTop w:val="0"/>
                          <w:marBottom w:val="0"/>
                          <w:divBdr>
                            <w:top w:val="none" w:sz="0" w:space="0" w:color="auto"/>
                            <w:left w:val="none" w:sz="0" w:space="0" w:color="auto"/>
                            <w:bottom w:val="none" w:sz="0" w:space="0" w:color="auto"/>
                            <w:right w:val="none" w:sz="0" w:space="0" w:color="auto"/>
                          </w:divBdr>
                          <w:divsChild>
                            <w:div w:id="147211193">
                              <w:marLeft w:val="0"/>
                              <w:marRight w:val="0"/>
                              <w:marTop w:val="0"/>
                              <w:marBottom w:val="0"/>
                              <w:divBdr>
                                <w:top w:val="none" w:sz="0" w:space="0" w:color="auto"/>
                                <w:left w:val="none" w:sz="0" w:space="0" w:color="auto"/>
                                <w:bottom w:val="none" w:sz="0" w:space="0" w:color="auto"/>
                                <w:right w:val="none" w:sz="0" w:space="0" w:color="auto"/>
                              </w:divBdr>
                              <w:divsChild>
                                <w:div w:id="2323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262002">
                  <w:marLeft w:val="0"/>
                  <w:marRight w:val="0"/>
                  <w:marTop w:val="0"/>
                  <w:marBottom w:val="0"/>
                  <w:divBdr>
                    <w:top w:val="none" w:sz="0" w:space="0" w:color="auto"/>
                    <w:left w:val="none" w:sz="0" w:space="0" w:color="auto"/>
                    <w:bottom w:val="none" w:sz="0" w:space="0" w:color="auto"/>
                    <w:right w:val="none" w:sz="0" w:space="0" w:color="auto"/>
                  </w:divBdr>
                  <w:divsChild>
                    <w:div w:id="727458036">
                      <w:marLeft w:val="0"/>
                      <w:marRight w:val="0"/>
                      <w:marTop w:val="0"/>
                      <w:marBottom w:val="0"/>
                      <w:divBdr>
                        <w:top w:val="none" w:sz="0" w:space="0" w:color="auto"/>
                        <w:left w:val="none" w:sz="0" w:space="0" w:color="auto"/>
                        <w:bottom w:val="none" w:sz="0" w:space="0" w:color="auto"/>
                        <w:right w:val="none" w:sz="0" w:space="0" w:color="auto"/>
                      </w:divBdr>
                      <w:divsChild>
                        <w:div w:id="2003727835">
                          <w:marLeft w:val="0"/>
                          <w:marRight w:val="0"/>
                          <w:marTop w:val="0"/>
                          <w:marBottom w:val="0"/>
                          <w:divBdr>
                            <w:top w:val="none" w:sz="0" w:space="0" w:color="auto"/>
                            <w:left w:val="none" w:sz="0" w:space="0" w:color="auto"/>
                            <w:bottom w:val="none" w:sz="0" w:space="0" w:color="auto"/>
                            <w:right w:val="none" w:sz="0" w:space="0" w:color="auto"/>
                          </w:divBdr>
                          <w:divsChild>
                            <w:div w:id="775441390">
                              <w:marLeft w:val="0"/>
                              <w:marRight w:val="0"/>
                              <w:marTop w:val="0"/>
                              <w:marBottom w:val="0"/>
                              <w:divBdr>
                                <w:top w:val="none" w:sz="0" w:space="0" w:color="auto"/>
                                <w:left w:val="none" w:sz="0" w:space="0" w:color="auto"/>
                                <w:bottom w:val="none" w:sz="0" w:space="0" w:color="auto"/>
                                <w:right w:val="none" w:sz="0" w:space="0" w:color="auto"/>
                              </w:divBdr>
                              <w:divsChild>
                                <w:div w:id="75847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319895">
              <w:marLeft w:val="0"/>
              <w:marRight w:val="0"/>
              <w:marTop w:val="0"/>
              <w:marBottom w:val="0"/>
              <w:divBdr>
                <w:top w:val="none" w:sz="0" w:space="0" w:color="auto"/>
                <w:left w:val="none" w:sz="0" w:space="0" w:color="auto"/>
                <w:bottom w:val="none" w:sz="0" w:space="0" w:color="auto"/>
                <w:right w:val="none" w:sz="0" w:space="0" w:color="auto"/>
              </w:divBdr>
              <w:divsChild>
                <w:div w:id="2072146063">
                  <w:marLeft w:val="0"/>
                  <w:marRight w:val="0"/>
                  <w:marTop w:val="0"/>
                  <w:marBottom w:val="0"/>
                  <w:divBdr>
                    <w:top w:val="none" w:sz="0" w:space="0" w:color="auto"/>
                    <w:left w:val="none" w:sz="0" w:space="0" w:color="auto"/>
                    <w:bottom w:val="none" w:sz="0" w:space="0" w:color="auto"/>
                    <w:right w:val="none" w:sz="0" w:space="0" w:color="auto"/>
                  </w:divBdr>
                  <w:divsChild>
                    <w:div w:id="252590930">
                      <w:marLeft w:val="0"/>
                      <w:marRight w:val="0"/>
                      <w:marTop w:val="0"/>
                      <w:marBottom w:val="0"/>
                      <w:divBdr>
                        <w:top w:val="none" w:sz="0" w:space="0" w:color="auto"/>
                        <w:left w:val="none" w:sz="0" w:space="0" w:color="auto"/>
                        <w:bottom w:val="none" w:sz="0" w:space="0" w:color="auto"/>
                        <w:right w:val="none" w:sz="0" w:space="0" w:color="auto"/>
                      </w:divBdr>
                    </w:div>
                  </w:divsChild>
                </w:div>
                <w:div w:id="164631112">
                  <w:marLeft w:val="0"/>
                  <w:marRight w:val="0"/>
                  <w:marTop w:val="0"/>
                  <w:marBottom w:val="0"/>
                  <w:divBdr>
                    <w:top w:val="none" w:sz="0" w:space="0" w:color="auto"/>
                    <w:left w:val="none" w:sz="0" w:space="0" w:color="auto"/>
                    <w:bottom w:val="none" w:sz="0" w:space="0" w:color="auto"/>
                    <w:right w:val="none" w:sz="0" w:space="0" w:color="auto"/>
                  </w:divBdr>
                  <w:divsChild>
                    <w:div w:id="1149637403">
                      <w:marLeft w:val="0"/>
                      <w:marRight w:val="0"/>
                      <w:marTop w:val="0"/>
                      <w:marBottom w:val="0"/>
                      <w:divBdr>
                        <w:top w:val="none" w:sz="0" w:space="0" w:color="auto"/>
                        <w:left w:val="none" w:sz="0" w:space="0" w:color="auto"/>
                        <w:bottom w:val="none" w:sz="0" w:space="0" w:color="auto"/>
                        <w:right w:val="none" w:sz="0" w:space="0" w:color="auto"/>
                      </w:divBdr>
                      <w:divsChild>
                        <w:div w:id="114820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86399">
              <w:marLeft w:val="0"/>
              <w:marRight w:val="0"/>
              <w:marTop w:val="0"/>
              <w:marBottom w:val="0"/>
              <w:divBdr>
                <w:top w:val="none" w:sz="0" w:space="0" w:color="auto"/>
                <w:left w:val="none" w:sz="0" w:space="0" w:color="auto"/>
                <w:bottom w:val="none" w:sz="0" w:space="0" w:color="auto"/>
                <w:right w:val="none" w:sz="0" w:space="0" w:color="auto"/>
              </w:divBdr>
              <w:divsChild>
                <w:div w:id="1639260149">
                  <w:marLeft w:val="0"/>
                  <w:marRight w:val="0"/>
                  <w:marTop w:val="0"/>
                  <w:marBottom w:val="0"/>
                  <w:divBdr>
                    <w:top w:val="none" w:sz="0" w:space="0" w:color="auto"/>
                    <w:left w:val="none" w:sz="0" w:space="0" w:color="auto"/>
                    <w:bottom w:val="none" w:sz="0" w:space="0" w:color="auto"/>
                    <w:right w:val="none" w:sz="0" w:space="0" w:color="auto"/>
                  </w:divBdr>
                </w:div>
              </w:divsChild>
            </w:div>
            <w:div w:id="662200984">
              <w:marLeft w:val="0"/>
              <w:marRight w:val="0"/>
              <w:marTop w:val="0"/>
              <w:marBottom w:val="0"/>
              <w:divBdr>
                <w:top w:val="none" w:sz="0" w:space="0" w:color="auto"/>
                <w:left w:val="none" w:sz="0" w:space="0" w:color="auto"/>
                <w:bottom w:val="none" w:sz="0" w:space="0" w:color="auto"/>
                <w:right w:val="none" w:sz="0" w:space="0" w:color="auto"/>
              </w:divBdr>
              <w:divsChild>
                <w:div w:id="606692056">
                  <w:marLeft w:val="0"/>
                  <w:marRight w:val="0"/>
                  <w:marTop w:val="0"/>
                  <w:marBottom w:val="0"/>
                  <w:divBdr>
                    <w:top w:val="none" w:sz="0" w:space="0" w:color="auto"/>
                    <w:left w:val="none" w:sz="0" w:space="0" w:color="auto"/>
                    <w:bottom w:val="none" w:sz="0" w:space="0" w:color="auto"/>
                    <w:right w:val="none" w:sz="0" w:space="0" w:color="auto"/>
                  </w:divBdr>
                  <w:divsChild>
                    <w:div w:id="13592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01136">
          <w:marLeft w:val="0"/>
          <w:marRight w:val="0"/>
          <w:marTop w:val="0"/>
          <w:marBottom w:val="0"/>
          <w:divBdr>
            <w:top w:val="none" w:sz="0" w:space="0" w:color="auto"/>
            <w:left w:val="none" w:sz="0" w:space="0" w:color="auto"/>
            <w:bottom w:val="none" w:sz="0" w:space="0" w:color="auto"/>
            <w:right w:val="none" w:sz="0" w:space="0" w:color="auto"/>
          </w:divBdr>
          <w:divsChild>
            <w:div w:id="1179999851">
              <w:marLeft w:val="0"/>
              <w:marRight w:val="0"/>
              <w:marTop w:val="0"/>
              <w:marBottom w:val="0"/>
              <w:divBdr>
                <w:top w:val="none" w:sz="0" w:space="0" w:color="auto"/>
                <w:left w:val="none" w:sz="0" w:space="0" w:color="auto"/>
                <w:bottom w:val="none" w:sz="0" w:space="0" w:color="auto"/>
                <w:right w:val="none" w:sz="0" w:space="0" w:color="auto"/>
              </w:divBdr>
              <w:divsChild>
                <w:div w:id="418986990">
                  <w:marLeft w:val="0"/>
                  <w:marRight w:val="0"/>
                  <w:marTop w:val="0"/>
                  <w:marBottom w:val="0"/>
                  <w:divBdr>
                    <w:top w:val="none" w:sz="0" w:space="0" w:color="auto"/>
                    <w:left w:val="none" w:sz="0" w:space="0" w:color="auto"/>
                    <w:bottom w:val="none" w:sz="0" w:space="0" w:color="auto"/>
                    <w:right w:val="none" w:sz="0" w:space="0" w:color="auto"/>
                  </w:divBdr>
                  <w:divsChild>
                    <w:div w:id="5653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398881">
          <w:marLeft w:val="0"/>
          <w:marRight w:val="0"/>
          <w:marTop w:val="0"/>
          <w:marBottom w:val="0"/>
          <w:divBdr>
            <w:top w:val="none" w:sz="0" w:space="0" w:color="auto"/>
            <w:left w:val="none" w:sz="0" w:space="0" w:color="auto"/>
            <w:bottom w:val="none" w:sz="0" w:space="0" w:color="auto"/>
            <w:right w:val="none" w:sz="0" w:space="0" w:color="auto"/>
          </w:divBdr>
          <w:divsChild>
            <w:div w:id="1741293914">
              <w:marLeft w:val="0"/>
              <w:marRight w:val="0"/>
              <w:marTop w:val="0"/>
              <w:marBottom w:val="0"/>
              <w:divBdr>
                <w:top w:val="none" w:sz="0" w:space="0" w:color="auto"/>
                <w:left w:val="none" w:sz="0" w:space="0" w:color="auto"/>
                <w:bottom w:val="none" w:sz="0" w:space="0" w:color="auto"/>
                <w:right w:val="none" w:sz="0" w:space="0" w:color="auto"/>
              </w:divBdr>
              <w:divsChild>
                <w:div w:id="6287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639909">
          <w:marLeft w:val="0"/>
          <w:marRight w:val="0"/>
          <w:marTop w:val="0"/>
          <w:marBottom w:val="0"/>
          <w:divBdr>
            <w:top w:val="none" w:sz="0" w:space="0" w:color="auto"/>
            <w:left w:val="none" w:sz="0" w:space="0" w:color="auto"/>
            <w:bottom w:val="none" w:sz="0" w:space="0" w:color="auto"/>
            <w:right w:val="none" w:sz="0" w:space="0" w:color="auto"/>
          </w:divBdr>
          <w:divsChild>
            <w:div w:id="7695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gloifa.com/information/mortgages/"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www.angloifa.com/information/protection/" TargetMode="External"/><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www.angloifa.com/information/investments/" TargetMode="External"/><Relationship Id="rId11" Type="http://schemas.openxmlformats.org/officeDocument/2006/relationships/image" Target="media/image5.jpeg"/><Relationship Id="rId5" Type="http://schemas.openxmlformats.org/officeDocument/2006/relationships/image" Target="media/image2.png"/><Relationship Id="rId15" Type="http://schemas.openxmlformats.org/officeDocument/2006/relationships/image" Target="media/image8.png"/><Relationship Id="rId10" Type="http://schemas.openxmlformats.org/officeDocument/2006/relationships/hyperlink" Target="http://www.angloifa.com/information/pensions/"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466</Words>
  <Characters>2661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Duffield</dc:creator>
  <cp:keywords/>
  <dc:description/>
  <cp:lastModifiedBy>Louise Duffield</cp:lastModifiedBy>
  <cp:revision>1</cp:revision>
  <dcterms:created xsi:type="dcterms:W3CDTF">2022-02-03T16:02:00Z</dcterms:created>
  <dcterms:modified xsi:type="dcterms:W3CDTF">2022-02-03T16:02:00Z</dcterms:modified>
</cp:coreProperties>
</file>